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4C0" w:rsidRDefault="009554C0" w:rsidP="009554C0">
      <w:pPr>
        <w:rPr>
          <w:rFonts w:ascii="宋体" w:hAnsi="宋体" w:cs="宋体"/>
          <w:b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/>
          <w:color w:val="000000" w:themeColor="text1"/>
          <w:sz w:val="28"/>
          <w:szCs w:val="28"/>
        </w:rPr>
        <w:t>附件1</w:t>
      </w:r>
    </w:p>
    <w:p w:rsidR="009554C0" w:rsidRDefault="009554C0" w:rsidP="009554C0">
      <w:pPr>
        <w:ind w:firstLineChars="200" w:firstLine="643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2018-2019年职业能力考试教材</w:t>
      </w:r>
    </w:p>
    <w:p w:rsidR="009554C0" w:rsidRDefault="009554C0" w:rsidP="009554C0">
      <w:pPr>
        <w:ind w:firstLineChars="200" w:firstLine="643"/>
        <w:jc w:val="center"/>
        <w:rPr>
          <w:rFonts w:ascii="宋体" w:hAnsi="宋体" w:cs="宋体"/>
          <w:b/>
          <w:color w:val="000000" w:themeColor="text1"/>
          <w:sz w:val="32"/>
          <w:szCs w:val="32"/>
        </w:rPr>
      </w:pPr>
      <w:r>
        <w:rPr>
          <w:rFonts w:ascii="宋体" w:hAnsi="宋体" w:cs="宋体" w:hint="eastAsia"/>
          <w:b/>
          <w:color w:val="000000" w:themeColor="text1"/>
          <w:sz w:val="32"/>
          <w:szCs w:val="32"/>
        </w:rPr>
        <w:t>项目申报指南</w:t>
      </w:r>
    </w:p>
    <w:p w:rsidR="009554C0" w:rsidRDefault="009554C0" w:rsidP="009554C0">
      <w:pPr>
        <w:ind w:firstLineChars="200" w:firstLine="560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为进一步推进大中专院校职业能力相关教材建设工作，编写适合学生乃至在职管理技术人员使用的高水平、高质量的特色教材，特制定本课题指南，使教材编写工作指导思想明确、任务具体。初步设计的大中专院校职业能力相关考试教材如下：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1、《旅游管理师职业能力考试指南》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2、《餐饮管理师职业能力考试指南》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3、《酒店管理师职业能力考试指南》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4、《家政管理师职业能力考试指南》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5、《工业设计师职业能力考试指南》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6、《室内设计师职业能力考试指南》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7、《工艺美术师职业能力考试指南》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8、《动漫设计师职业能力考试指南》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9、《景观设计师职业能力考试指南》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10、《数字媒体设计师职业能力考试指南》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11、《平面设计师职业能力考试指南》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12、《纺织工程师职业能力考试指南》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13、《服装设计师职业能力考试指南》 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14、《护理管理师职业能力考试指南》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  <w:sectPr w:rsidR="009554C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15、《母婴护理师职业能力考试指南》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16、《中草药工程师职业能力考试指南》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17、《健康照护师职业能力考试指南》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18、《医院管理师职业能力考试指南》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19、《工程管理师职业能力考试指南》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20、《暖通空调工程师职业能力考试指南》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21、《船舶工程师职业能力考试指南》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22、《环境工程师职业能力考试指南》 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23、《无人机工程师职业能力考试指南》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24、《机器人工程师职业能力考试指南》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25、《汽车工程师职业能力考试指南》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26、《机电工程师职业能力考试指南》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27、《自动化工程师职业能力考试指南》 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28、《大数据分析师职业能力考试指南》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29、《信息管理师职业能力考试指南》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30、《物联网工程师职业能力考试指南》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31、《软件工程师职业能力考试指南》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32、《移动通信工程师职业能力考试指南》  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33、《教育咨询师职业能力考试指南》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34、《行政管理师职业能力考试指南》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35、《企业管理师职业能力考试指南》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36、《国际商务师职业能力考试指南》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lastRenderedPageBreak/>
        <w:t>37、《营销管理师职业能力考试指南》 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38、《电子商务师职业能力考试指南》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39、《统计分析师职业能力考试指南》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40、《金融分析师职业能力考试指南》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41、《税务筹划师职业能力考试指南》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42、《财务管理师职业能力考试指南》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 xml:space="preserve">43、《健身教练职业能力考试指南》  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44、《食品营养师职业能力考试指南》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45、《食品检验师职业能力考试指南》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46、《安全管理师职业能力考试指南》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47、《物流管理师职业能力考试指南》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48、《创新创业指导师职业能力考试指南》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49、《法务管理师职业能力考试指南》 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50、《园林营造师职业能力考试指南》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51、《农业工程师职业能力考试指南》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52、《园艺营造师职业能力考试指南》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53、《化学工程师职业能力考试指南》 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54、《装配式建筑工程师职业能力考试指南》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55、《道路桥梁工程师职业能力考试指南》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56、《建筑材料工程师职业能力考试指南》</w:t>
      </w: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br/>
        <w:t>57、《易学教程职业能力考试指南》</w:t>
      </w:r>
    </w:p>
    <w:p w:rsidR="009554C0" w:rsidRDefault="009554C0" w:rsidP="009554C0">
      <w:pPr>
        <w:spacing w:line="360" w:lineRule="auto"/>
        <w:rPr>
          <w:rFonts w:ascii="宋体" w:hAnsi="宋体" w:cs="宋体"/>
          <w:bCs/>
          <w:color w:val="000000" w:themeColor="text1"/>
          <w:sz w:val="28"/>
          <w:szCs w:val="28"/>
        </w:rPr>
      </w:pPr>
      <w:r>
        <w:rPr>
          <w:rFonts w:ascii="宋体" w:hAnsi="宋体" w:cs="宋体" w:hint="eastAsia"/>
          <w:bCs/>
          <w:color w:val="000000" w:themeColor="text1"/>
          <w:sz w:val="28"/>
          <w:szCs w:val="28"/>
        </w:rPr>
        <w:t>58、《国学教程职业能力考试指南》</w:t>
      </w:r>
    </w:p>
    <w:p w:rsidR="00F51BEE" w:rsidRPr="009554C0" w:rsidRDefault="00F51BEE">
      <w:bookmarkStart w:id="0" w:name="_GoBack"/>
      <w:bookmarkEnd w:id="0"/>
    </w:p>
    <w:sectPr w:rsidR="00F51BEE" w:rsidRPr="00955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4C0"/>
    <w:rsid w:val="009554C0"/>
    <w:rsid w:val="00F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8B9849-7C12-4CB8-B5B5-A2AA00784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54C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2018-11-22T05:59:00Z</dcterms:created>
  <dcterms:modified xsi:type="dcterms:W3CDTF">2018-11-22T05:59:00Z</dcterms:modified>
</cp:coreProperties>
</file>