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365"/>
        <w:tblOverlap w:val="never"/>
        <w:tblW w:w="93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978"/>
        <w:gridCol w:w="3682"/>
        <w:gridCol w:w="3460"/>
      </w:tblGrid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rPr>
                <w:rFonts w:asciiTheme="minorEastAsia" w:hAnsiTheme="minorEastAsia" w:cstheme="minorEastAsia"/>
                <w:b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3D08E4">
              <w:rPr>
                <w:rFonts w:asciiTheme="minorEastAsia" w:hAnsiTheme="minorEastAsia" w:cstheme="minorEastAsia" w:hint="eastAsia"/>
                <w:b/>
                <w:kern w:val="0"/>
                <w:sz w:val="22"/>
                <w:szCs w:val="22"/>
                <w:lang w:bidi="ar"/>
              </w:rPr>
              <w:t>担任职务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b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b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b/>
                <w:kern w:val="0"/>
                <w:sz w:val="22"/>
                <w:szCs w:val="22"/>
                <w:lang w:bidi="ar"/>
              </w:rPr>
              <w:t>职务/职称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顾问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丁晓昌</w:t>
            </w:r>
            <w:proofErr w:type="gramEnd"/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江苏省高等教育学会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会长/教授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主任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孙爱武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淮阴工学院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校长/研究员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副主任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程建军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江苏省生产力学会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 xml:space="preserve">  副会长兼秘书长/教授</w:t>
            </w:r>
          </w:p>
        </w:tc>
      </w:tr>
      <w:tr w:rsidR="003D08E4" w:rsidTr="003D08E4">
        <w:trPr>
          <w:trHeight w:val="973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副主任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赵永乐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</w:rPr>
              <w:t>中国人才研究会</w:t>
            </w: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/</w:t>
            </w: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</w:rPr>
              <w:t>水利部</w:t>
            </w: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人力资源研究院/河海大学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副会长/副院长/教授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副主任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陈红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中国矿业大学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经济管理学院院长/教授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副主任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吴立保</w:t>
            </w:r>
            <w:proofErr w:type="gramEnd"/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江苏省高等教育学会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秘书长/教授</w:t>
            </w:r>
          </w:p>
        </w:tc>
      </w:tr>
      <w:tr w:rsidR="003D08E4" w:rsidTr="003D08E4">
        <w:trPr>
          <w:trHeight w:val="926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副主任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蒋定福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嘉兴学院/浙江精创教育科技有限公司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总经理/副教授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秘书长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黄榕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江苏省高等教育学会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副秘书长/助理研究员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委员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郭杨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江苏省生产力学会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执行秘书/助理研究员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委员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顾晓燕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金陵科技学院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商学院院长/教授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委员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张小兵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淮阴工学院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商学院院长/教授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委员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赵志国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淮阴工学院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创新创业学院院长/教授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委员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张国平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常熟理工学院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商学院院长/教授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  <w:lang w:bidi="ar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委员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  <w:lang w:bidi="ar"/>
              </w:rPr>
            </w:pPr>
            <w:proofErr w:type="gramStart"/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张言彩</w:t>
            </w:r>
            <w:proofErr w:type="gramEnd"/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  <w:lang w:bidi="ar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淮阴师范学院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  <w:lang w:bidi="ar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经济与管理学院院长/教授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委员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武戈</w:t>
            </w:r>
            <w:proofErr w:type="gramEnd"/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江南大学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商学院副院长/教授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委员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宋超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南通大学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经济管理学院副院长/教授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委员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赵红梅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徐州工程学院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商学院副院长/教授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委员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罗兴奇</w:t>
            </w:r>
            <w:proofErr w:type="gramEnd"/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盐城师范学院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公共管理学院副院长/副教授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委员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孔凡柱</w:t>
            </w:r>
            <w:proofErr w:type="gramEnd"/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淮阴工学院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院长助理/副教授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委员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邱章强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江苏省生产力学会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秘书/助理研究员</w:t>
            </w:r>
          </w:p>
        </w:tc>
      </w:tr>
      <w:tr w:rsidR="003D08E4" w:rsidTr="003D08E4">
        <w:trPr>
          <w:trHeight w:val="497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委员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金斌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浙江精创教育科技有限公司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副总经理</w:t>
            </w:r>
          </w:p>
        </w:tc>
      </w:tr>
      <w:tr w:rsidR="003D08E4" w:rsidTr="003D08E4">
        <w:trPr>
          <w:trHeight w:val="514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副秘书长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姜其斌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浙江精创教育科技有限公司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08E4" w:rsidRPr="003D08E4" w:rsidRDefault="003D08E4" w:rsidP="003D08E4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 w:rsidRPr="003D08E4"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 w:bidi="ar"/>
              </w:rPr>
              <w:t>营销部经理</w:t>
            </w:r>
          </w:p>
        </w:tc>
      </w:tr>
    </w:tbl>
    <w:p w:rsidR="003D08E4" w:rsidRDefault="003D08E4" w:rsidP="003D08E4">
      <w:pPr>
        <w:spacing w:afterLines="100" w:after="312"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 w:rsidRPr="003D08E4">
        <w:rPr>
          <w:rFonts w:asciiTheme="minorEastAsia" w:hAnsiTheme="minorEastAsia" w:cstheme="minorEastAsia" w:hint="eastAsia"/>
          <w:b/>
          <w:bCs/>
          <w:sz w:val="28"/>
          <w:szCs w:val="28"/>
        </w:rPr>
        <w:t>江苏省大学生人力资源管理技能挑战赛竞赛组委会名单</w:t>
      </w:r>
    </w:p>
    <w:p w:rsidR="00247303" w:rsidRPr="003D08E4" w:rsidRDefault="00247303" w:rsidP="003D08E4">
      <w:pPr>
        <w:tabs>
          <w:tab w:val="left" w:pos="842"/>
        </w:tabs>
        <w:rPr>
          <w:rFonts w:hint="eastAsia"/>
        </w:rPr>
      </w:pPr>
    </w:p>
    <w:sectPr w:rsidR="00247303" w:rsidRPr="003D0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E4"/>
    <w:rsid w:val="00247303"/>
    <w:rsid w:val="003D08E4"/>
    <w:rsid w:val="0077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130E"/>
  <w15:chartTrackingRefBased/>
  <w15:docId w15:val="{E4790B49-7339-4B40-9BC4-7480895A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8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7208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77208F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7208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77208F"/>
    <w:rPr>
      <w:rFonts w:ascii="Arial" w:eastAsia="黑体" w:hAnsi="Arial"/>
      <w:b/>
      <w:bCs/>
      <w:kern w:val="2"/>
      <w:sz w:val="32"/>
      <w:szCs w:val="32"/>
    </w:rPr>
  </w:style>
  <w:style w:type="character" w:styleId="a3">
    <w:name w:val="Strong"/>
    <w:basedOn w:val="a0"/>
    <w:qFormat/>
    <w:rsid w:val="0077208F"/>
    <w:rPr>
      <w:b/>
      <w:bCs/>
    </w:rPr>
  </w:style>
  <w:style w:type="character" w:styleId="a4">
    <w:name w:val="Hyperlink"/>
    <w:basedOn w:val="a0"/>
    <w:rsid w:val="003D08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朱锞卿</dc:creator>
  <cp:keywords/>
  <dc:description/>
  <cp:lastModifiedBy>朱锞卿</cp:lastModifiedBy>
  <cp:revision>1</cp:revision>
  <dcterms:created xsi:type="dcterms:W3CDTF">2020-08-28T09:45:00Z</dcterms:created>
  <dcterms:modified xsi:type="dcterms:W3CDTF">2020-08-28T09:56:00Z</dcterms:modified>
</cp:coreProperties>
</file>