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29" w:rsidRPr="00F915E6" w:rsidRDefault="00D41129" w:rsidP="00D41129">
      <w:pPr>
        <w:snapToGrid w:val="0"/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F915E6">
        <w:rPr>
          <w:rFonts w:ascii="宋体" w:hAnsi="宋体" w:cs="宋体"/>
          <w:b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1</w:t>
      </w:r>
    </w:p>
    <w:p w:rsidR="00D41129" w:rsidRDefault="00D41129" w:rsidP="00D41129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经</w:t>
      </w:r>
      <w:r>
        <w:rPr>
          <w:rFonts w:ascii="微软雅黑" w:eastAsia="微软雅黑" w:hAnsi="微软雅黑"/>
          <w:sz w:val="32"/>
          <w:szCs w:val="32"/>
        </w:rPr>
        <w:t>审核并</w:t>
      </w:r>
      <w:r>
        <w:rPr>
          <w:rFonts w:ascii="微软雅黑" w:eastAsia="微软雅黑" w:hAnsi="微软雅黑" w:hint="eastAsia"/>
          <w:sz w:val="32"/>
          <w:szCs w:val="32"/>
        </w:rPr>
        <w:t>公布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校级</w:t>
      </w:r>
      <w:r>
        <w:rPr>
          <w:rFonts w:ascii="微软雅黑" w:eastAsia="微软雅黑" w:hAnsi="微软雅黑"/>
          <w:sz w:val="32"/>
          <w:szCs w:val="32"/>
        </w:rPr>
        <w:t>诊改</w:t>
      </w:r>
      <w:r>
        <w:rPr>
          <w:rFonts w:ascii="微软雅黑" w:eastAsia="微软雅黑" w:hAnsi="微软雅黑" w:hint="eastAsia"/>
          <w:sz w:val="32"/>
          <w:szCs w:val="32"/>
        </w:rPr>
        <w:t>实施</w:t>
      </w:r>
      <w:proofErr w:type="gramEnd"/>
      <w:r>
        <w:rPr>
          <w:rFonts w:ascii="微软雅黑" w:eastAsia="微软雅黑" w:hAnsi="微软雅黑"/>
          <w:sz w:val="32"/>
          <w:szCs w:val="32"/>
        </w:rPr>
        <w:t>方案的</w:t>
      </w:r>
      <w:r>
        <w:rPr>
          <w:rFonts w:ascii="微软雅黑" w:eastAsia="微软雅黑" w:hAnsi="微软雅黑" w:hint="eastAsia"/>
          <w:sz w:val="32"/>
          <w:szCs w:val="32"/>
        </w:rPr>
        <w:t>试点</w:t>
      </w:r>
      <w:r>
        <w:rPr>
          <w:rFonts w:ascii="微软雅黑" w:eastAsia="微软雅黑" w:hAnsi="微软雅黑"/>
          <w:sz w:val="32"/>
          <w:szCs w:val="32"/>
        </w:rPr>
        <w:t>院校名单</w:t>
      </w:r>
    </w:p>
    <w:p w:rsidR="00D41129" w:rsidRPr="005C4A58" w:rsidRDefault="00D41129" w:rsidP="00D41129">
      <w:pPr>
        <w:jc w:val="left"/>
        <w:rPr>
          <w:rFonts w:ascii="楷体" w:eastAsia="楷体" w:hAnsi="楷体"/>
          <w:sz w:val="24"/>
          <w:szCs w:val="24"/>
        </w:rPr>
      </w:pPr>
      <w:r w:rsidRPr="005C4A58">
        <w:rPr>
          <w:rFonts w:ascii="楷体" w:eastAsia="楷体" w:hAnsi="楷体" w:hint="eastAsia"/>
          <w:sz w:val="24"/>
          <w:szCs w:val="24"/>
        </w:rPr>
        <w:t>注：排名不</w:t>
      </w:r>
      <w:r w:rsidRPr="005C4A58">
        <w:rPr>
          <w:rFonts w:ascii="楷体" w:eastAsia="楷体" w:hAnsi="楷体"/>
          <w:sz w:val="24"/>
          <w:szCs w:val="24"/>
        </w:rPr>
        <w:t>分先后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76"/>
        <w:gridCol w:w="3561"/>
        <w:gridCol w:w="3559"/>
      </w:tblGrid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院校名称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146" w:type="pct"/>
            <w:noWrap/>
            <w:vAlign w:val="center"/>
          </w:tcPr>
          <w:p w:rsidR="00D41129" w:rsidRPr="00611DBE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11DBE">
              <w:rPr>
                <w:rFonts w:ascii="宋体" w:hAnsi="宋体" w:hint="eastAsia"/>
                <w:bCs/>
                <w:sz w:val="24"/>
                <w:szCs w:val="24"/>
              </w:rPr>
              <w:t>常州</w:t>
            </w:r>
            <w:r w:rsidRPr="00611DBE">
              <w:rPr>
                <w:rFonts w:ascii="宋体" w:hAnsi="宋体"/>
                <w:bCs/>
                <w:sz w:val="24"/>
                <w:szCs w:val="24"/>
              </w:rPr>
              <w:t>信息职业技术学院</w:t>
            </w:r>
          </w:p>
        </w:tc>
        <w:tc>
          <w:tcPr>
            <w:tcW w:w="2146" w:type="pct"/>
            <w:vAlign w:val="center"/>
          </w:tcPr>
          <w:p w:rsidR="00D41129" w:rsidRPr="00611DBE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11DBE">
              <w:rPr>
                <w:rFonts w:ascii="宋体" w:hAnsi="宋体" w:hint="eastAsia"/>
                <w:bCs/>
                <w:sz w:val="24"/>
                <w:szCs w:val="24"/>
              </w:rPr>
              <w:t>第一批</w:t>
            </w:r>
            <w:r w:rsidRPr="00611DBE">
              <w:rPr>
                <w:rFonts w:ascii="宋体" w:hAnsi="宋体"/>
                <w:bCs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146" w:type="pct"/>
            <w:noWrap/>
            <w:vAlign w:val="center"/>
          </w:tcPr>
          <w:p w:rsidR="00D41129" w:rsidRPr="00611DBE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11DBE">
              <w:rPr>
                <w:rFonts w:ascii="宋体" w:hAnsi="宋体" w:hint="eastAsia"/>
                <w:bCs/>
                <w:sz w:val="24"/>
                <w:szCs w:val="24"/>
              </w:rPr>
              <w:t>江苏</w:t>
            </w:r>
            <w:r w:rsidRPr="00611DBE">
              <w:rPr>
                <w:rFonts w:ascii="宋体" w:hAnsi="宋体"/>
                <w:bCs/>
                <w:sz w:val="24"/>
                <w:szCs w:val="24"/>
              </w:rPr>
              <w:t>农牧科技职业学院</w:t>
            </w:r>
          </w:p>
        </w:tc>
        <w:tc>
          <w:tcPr>
            <w:tcW w:w="2146" w:type="pct"/>
            <w:vAlign w:val="center"/>
          </w:tcPr>
          <w:p w:rsidR="00D41129" w:rsidRPr="00611DBE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11DBE">
              <w:rPr>
                <w:rFonts w:ascii="宋体" w:hAnsi="宋体" w:hint="eastAsia"/>
                <w:bCs/>
                <w:sz w:val="24"/>
                <w:szCs w:val="24"/>
              </w:rPr>
              <w:t>第一批</w:t>
            </w:r>
            <w:r w:rsidRPr="00611DBE">
              <w:rPr>
                <w:rFonts w:ascii="宋体" w:hAnsi="宋体"/>
                <w:bCs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江苏工程职业技术学院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第二批</w:t>
            </w:r>
            <w:r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江苏建筑职业技术学院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江苏农林职业技术学院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江苏经贸职业技术学院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南京科技职业学院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常州机电职业技术学院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江苏食品药品职业技术学院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南通航运职业技术学院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盐城工业职业技术学院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常州工业职业技术学院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江苏财经职业技术学院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江苏海事职业技术学院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江苏信息职业技术学院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南京铁道职业技术学院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苏州农业职业技术学院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徐州工业职业技术学院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无锡工艺职业技术学院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南京交通职业技术学院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泰州职业技术学院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  <w:tr w:rsidR="00D41129" w:rsidTr="007E7FE6">
        <w:trPr>
          <w:trHeight w:val="465"/>
          <w:jc w:val="center"/>
        </w:trPr>
        <w:tc>
          <w:tcPr>
            <w:tcW w:w="709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146" w:type="pct"/>
            <w:noWrap/>
            <w:vAlign w:val="center"/>
          </w:tcPr>
          <w:p w:rsidR="00D41129" w:rsidRDefault="00D41129" w:rsidP="007E7FE6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扬州工业职业技术学院</w:t>
            </w:r>
          </w:p>
        </w:tc>
        <w:tc>
          <w:tcPr>
            <w:tcW w:w="2146" w:type="pct"/>
            <w:vAlign w:val="center"/>
          </w:tcPr>
          <w:p w:rsidR="00D41129" w:rsidRDefault="00D41129" w:rsidP="007E7FE6">
            <w:pPr>
              <w:jc w:val="center"/>
            </w:pPr>
            <w:r w:rsidRPr="00E92026">
              <w:rPr>
                <w:rFonts w:ascii="宋体" w:hAnsi="宋体" w:hint="eastAsia"/>
                <w:sz w:val="24"/>
                <w:szCs w:val="24"/>
              </w:rPr>
              <w:t>第二批</w:t>
            </w:r>
            <w:r w:rsidRPr="00E92026">
              <w:rPr>
                <w:rFonts w:ascii="宋体" w:hAnsi="宋体"/>
                <w:sz w:val="24"/>
                <w:szCs w:val="24"/>
              </w:rPr>
              <w:t>省试点</w:t>
            </w:r>
          </w:p>
        </w:tc>
      </w:tr>
    </w:tbl>
    <w:p w:rsidR="00BA415E" w:rsidRDefault="00BA415E">
      <w:bookmarkStart w:id="0" w:name="_GoBack"/>
      <w:bookmarkEnd w:id="0"/>
    </w:p>
    <w:sectPr w:rsidR="00BA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29"/>
    <w:rsid w:val="004F6E26"/>
    <w:rsid w:val="00BA415E"/>
    <w:rsid w:val="00D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6644-A90D-4A63-BEA4-45240E5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2020-12-12T13:56:00Z</dcterms:created>
  <dcterms:modified xsi:type="dcterms:W3CDTF">2020-12-12T13:56:00Z</dcterms:modified>
</cp:coreProperties>
</file>