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A3B" w:rsidRDefault="008D0A3B" w:rsidP="008D0A3B">
      <w:pPr>
        <w:jc w:val="left"/>
        <w:rPr>
          <w:rFonts w:ascii="黑体" w:eastAsia="黑体" w:hAnsi="黑体"/>
          <w:color w:val="333333"/>
          <w:sz w:val="38"/>
          <w:szCs w:val="38"/>
          <w:shd w:val="clear" w:color="auto" w:fill="FFFFFF"/>
        </w:rPr>
      </w:pPr>
      <w:r>
        <w:rPr>
          <w:rFonts w:ascii="黑体" w:eastAsia="黑体" w:hAnsi="黑体" w:hint="eastAsia"/>
          <w:color w:val="333333"/>
          <w:sz w:val="38"/>
          <w:szCs w:val="38"/>
          <w:shd w:val="clear" w:color="auto" w:fill="FFFFFF"/>
        </w:rPr>
        <w:t>附件</w:t>
      </w:r>
      <w:r>
        <w:rPr>
          <w:rFonts w:ascii="黑体" w:eastAsia="黑体" w:hAnsi="黑体"/>
          <w:color w:val="333333"/>
          <w:sz w:val="38"/>
          <w:szCs w:val="38"/>
          <w:shd w:val="clear" w:color="auto" w:fill="FFFFFF"/>
        </w:rPr>
        <w:t>1</w:t>
      </w:r>
      <w:r>
        <w:rPr>
          <w:rFonts w:ascii="黑体" w:eastAsia="黑体" w:hAnsi="黑体" w:hint="eastAsia"/>
          <w:color w:val="333333"/>
          <w:sz w:val="38"/>
          <w:szCs w:val="38"/>
          <w:shd w:val="clear" w:color="auto" w:fill="FFFFFF"/>
        </w:rPr>
        <w:t xml:space="preserve"> </w:t>
      </w:r>
    </w:p>
    <w:p w:rsidR="008D0A3B" w:rsidRDefault="008D0A3B" w:rsidP="008D0A3B">
      <w:pPr>
        <w:spacing w:afterLines="50" w:after="156"/>
        <w:jc w:val="center"/>
        <w:outlineLvl w:val="0"/>
        <w:rPr>
          <w:rFonts w:ascii="Times New Roman" w:eastAsia="方正小标宋简体" w:hAnsi="Times New Roman" w:cs="Times New Roman"/>
          <w:sz w:val="36"/>
          <w:szCs w:val="28"/>
        </w:rPr>
      </w:pPr>
      <w:r w:rsidRPr="00C74073">
        <w:rPr>
          <w:rFonts w:ascii="Times New Roman" w:eastAsia="方正小标宋简体" w:hAnsi="Times New Roman" w:cs="Times New Roman" w:hint="eastAsia"/>
          <w:sz w:val="36"/>
          <w:szCs w:val="28"/>
        </w:rPr>
        <w:t>2021</w:t>
      </w:r>
      <w:r>
        <w:rPr>
          <w:rFonts w:ascii="Times New Roman" w:eastAsia="方正小标宋简体" w:hAnsi="Times New Roman" w:cs="Times New Roman" w:hint="eastAsia"/>
          <w:sz w:val="36"/>
          <w:szCs w:val="28"/>
        </w:rPr>
        <w:t>年全省普通高校教师教学竞赛省级赛事</w:t>
      </w:r>
    </w:p>
    <w:p w:rsidR="008D0A3B" w:rsidRPr="00362DBC" w:rsidRDefault="008D0A3B" w:rsidP="008D0A3B">
      <w:pPr>
        <w:spacing w:afterLines="50" w:after="156"/>
        <w:jc w:val="center"/>
        <w:outlineLvl w:val="0"/>
        <w:rPr>
          <w:rFonts w:ascii="Times New Roman" w:eastAsia="方正小标宋简体" w:hAnsi="Times New Roman" w:cs="Times New Roman"/>
          <w:sz w:val="36"/>
          <w:szCs w:val="28"/>
        </w:rPr>
      </w:pPr>
      <w:r>
        <w:rPr>
          <w:rFonts w:ascii="Times New Roman" w:eastAsia="方正小标宋简体" w:hAnsi="Times New Roman" w:cs="Times New Roman" w:hint="eastAsia"/>
          <w:sz w:val="36"/>
          <w:szCs w:val="28"/>
        </w:rPr>
        <w:t>等级</w:t>
      </w:r>
      <w:r>
        <w:rPr>
          <w:rFonts w:ascii="Times New Roman" w:eastAsia="方正小标宋简体" w:hAnsi="Times New Roman" w:cs="Times New Roman"/>
          <w:sz w:val="36"/>
          <w:szCs w:val="28"/>
        </w:rPr>
        <w:t>认定</w:t>
      </w:r>
      <w:r w:rsidRPr="00362DBC">
        <w:rPr>
          <w:rFonts w:ascii="Times New Roman" w:eastAsia="方正小标宋简体" w:hAnsi="Times New Roman" w:cs="Times New Roman" w:hint="eastAsia"/>
          <w:sz w:val="36"/>
          <w:szCs w:val="28"/>
        </w:rPr>
        <w:t>实施办法</w:t>
      </w:r>
      <w:r>
        <w:rPr>
          <w:rFonts w:ascii="Times New Roman" w:eastAsia="方正小标宋简体" w:hAnsi="Times New Roman" w:cs="Times New Roman" w:hint="eastAsia"/>
          <w:sz w:val="36"/>
          <w:szCs w:val="28"/>
        </w:rPr>
        <w:t>（试行）</w:t>
      </w:r>
    </w:p>
    <w:p w:rsidR="008D0A3B" w:rsidRPr="00D77B7D" w:rsidRDefault="008D0A3B" w:rsidP="008D0A3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77B7D">
        <w:rPr>
          <w:rFonts w:ascii="Times New Roman" w:eastAsia="仿宋_GB2312" w:hAnsi="Times New Roman" w:cs="Times New Roman" w:hint="eastAsia"/>
          <w:sz w:val="32"/>
          <w:szCs w:val="32"/>
        </w:rPr>
        <w:t>为深入贯彻落实全国教育大会和全省教育大会精神，</w:t>
      </w:r>
      <w:r w:rsidRPr="00147AC0">
        <w:rPr>
          <w:rFonts w:ascii="Times New Roman" w:eastAsia="仿宋_GB2312" w:hAnsi="Times New Roman" w:cs="Times New Roman" w:hint="eastAsia"/>
          <w:sz w:val="32"/>
          <w:szCs w:val="32"/>
        </w:rPr>
        <w:t>落实中共中央、国务院印发的《深化新时代教育评价改革总体方案》，</w:t>
      </w:r>
      <w:r w:rsidRPr="00D77B7D">
        <w:rPr>
          <w:rFonts w:ascii="Times New Roman" w:eastAsia="仿宋_GB2312" w:hAnsi="Times New Roman" w:cs="Times New Roman" w:hint="eastAsia"/>
          <w:sz w:val="32"/>
          <w:szCs w:val="32"/>
        </w:rPr>
        <w:t>回归立德树人的教学初心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、提升</w:t>
      </w:r>
      <w:r>
        <w:rPr>
          <w:rFonts w:ascii="Times New Roman" w:eastAsia="仿宋_GB2312" w:hAnsi="Times New Roman" w:cs="Times New Roman"/>
          <w:sz w:val="32"/>
          <w:szCs w:val="32"/>
        </w:rPr>
        <w:t>专业教学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能力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 w:rsidRPr="00B623EA">
        <w:rPr>
          <w:rFonts w:ascii="Times New Roman" w:eastAsia="仿宋_GB2312" w:hAnsi="Times New Roman" w:cs="Times New Roman" w:hint="eastAsia"/>
          <w:sz w:val="32"/>
          <w:szCs w:val="32"/>
        </w:rPr>
        <w:t>推动建设高质量教学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教师</w:t>
      </w:r>
      <w:r>
        <w:rPr>
          <w:rFonts w:ascii="Times New Roman" w:eastAsia="仿宋_GB2312" w:hAnsi="Times New Roman" w:cs="Times New Roman"/>
          <w:sz w:val="32"/>
          <w:szCs w:val="32"/>
        </w:rPr>
        <w:t>队伍，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经请示</w:t>
      </w:r>
      <w:r>
        <w:rPr>
          <w:rFonts w:ascii="Times New Roman" w:eastAsia="仿宋_GB2312" w:hAnsi="Times New Roman" w:cs="Times New Roman"/>
          <w:sz w:val="32"/>
          <w:szCs w:val="32"/>
        </w:rPr>
        <w:t>教育行政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主管</w:t>
      </w:r>
      <w:r>
        <w:rPr>
          <w:rFonts w:ascii="Times New Roman" w:eastAsia="仿宋_GB2312" w:hAnsi="Times New Roman" w:cs="Times New Roman"/>
          <w:sz w:val="32"/>
          <w:szCs w:val="32"/>
        </w:rPr>
        <w:t>部门，</w:t>
      </w:r>
      <w:r w:rsidRPr="00D77B7D">
        <w:rPr>
          <w:rFonts w:ascii="Times New Roman" w:eastAsia="仿宋_GB2312" w:hAnsi="Times New Roman" w:cs="Times New Roman" w:hint="eastAsia"/>
          <w:sz w:val="32"/>
          <w:szCs w:val="32"/>
        </w:rPr>
        <w:t>江苏省高等教育学会（以下简称“学会”）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决定</w:t>
      </w:r>
      <w:r w:rsidRPr="00D77B7D">
        <w:rPr>
          <w:rFonts w:ascii="Times New Roman" w:eastAsia="仿宋_GB2312" w:hAnsi="Times New Roman" w:cs="Times New Roman" w:hint="eastAsia"/>
          <w:sz w:val="32"/>
          <w:szCs w:val="32"/>
        </w:rPr>
        <w:t>开展全省普通高校教师教学竞赛省级</w:t>
      </w:r>
      <w:r w:rsidRPr="00D77B7D">
        <w:rPr>
          <w:rFonts w:ascii="Times New Roman" w:eastAsia="仿宋_GB2312" w:hAnsi="Times New Roman" w:cs="Times New Roman"/>
          <w:sz w:val="32"/>
          <w:szCs w:val="32"/>
        </w:rPr>
        <w:t>赛事等级</w:t>
      </w:r>
      <w:r w:rsidRPr="00D77B7D">
        <w:rPr>
          <w:rFonts w:ascii="Times New Roman" w:eastAsia="仿宋_GB2312" w:hAnsi="Times New Roman" w:cs="Times New Roman" w:hint="eastAsia"/>
          <w:sz w:val="32"/>
          <w:szCs w:val="32"/>
        </w:rPr>
        <w:t>认定工作。为进一步推动高校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教师教学竞赛</w:t>
      </w:r>
      <w:r w:rsidRPr="00D77B7D">
        <w:rPr>
          <w:rFonts w:ascii="Times New Roman" w:eastAsia="仿宋_GB2312" w:hAnsi="Times New Roman" w:cs="Times New Roman" w:hint="eastAsia"/>
          <w:sz w:val="32"/>
          <w:szCs w:val="32"/>
        </w:rPr>
        <w:t>评估健康、可持续发展，确保纳入认定的竞赛项目合理性、</w:t>
      </w:r>
      <w:r w:rsidRPr="00D77B7D">
        <w:rPr>
          <w:rFonts w:ascii="Times New Roman" w:eastAsia="仿宋_GB2312" w:hAnsi="Times New Roman" w:cs="Times New Roman"/>
          <w:sz w:val="32"/>
          <w:szCs w:val="32"/>
        </w:rPr>
        <w:t>合</w:t>
      </w:r>
      <w:proofErr w:type="gramStart"/>
      <w:r w:rsidRPr="00D77B7D">
        <w:rPr>
          <w:rFonts w:ascii="Times New Roman" w:eastAsia="仿宋_GB2312" w:hAnsi="Times New Roman" w:cs="Times New Roman"/>
          <w:sz w:val="32"/>
          <w:szCs w:val="32"/>
        </w:rPr>
        <w:t>规</w:t>
      </w:r>
      <w:proofErr w:type="gramEnd"/>
      <w:r w:rsidRPr="00D77B7D">
        <w:rPr>
          <w:rFonts w:ascii="Times New Roman" w:eastAsia="仿宋_GB2312" w:hAnsi="Times New Roman" w:cs="Times New Roman"/>
          <w:sz w:val="32"/>
          <w:szCs w:val="32"/>
        </w:rPr>
        <w:t>性</w:t>
      </w:r>
      <w:r w:rsidRPr="00D77B7D">
        <w:rPr>
          <w:rFonts w:ascii="Times New Roman" w:eastAsia="仿宋_GB2312" w:hAnsi="Times New Roman" w:cs="Times New Roman" w:hint="eastAsia"/>
          <w:sz w:val="32"/>
          <w:szCs w:val="32"/>
        </w:rPr>
        <w:t>和合法性，特制定本办法。</w:t>
      </w:r>
    </w:p>
    <w:p w:rsidR="008D0A3B" w:rsidRPr="009A76B3" w:rsidRDefault="008D0A3B" w:rsidP="008D0A3B">
      <w:pPr>
        <w:spacing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9A76B3">
        <w:rPr>
          <w:rFonts w:ascii="Times New Roman" w:eastAsia="黑体" w:hAnsi="Times New Roman" w:cs="Times New Roman" w:hint="eastAsia"/>
          <w:sz w:val="32"/>
          <w:szCs w:val="32"/>
        </w:rPr>
        <w:t>一、总则</w:t>
      </w:r>
    </w:p>
    <w:p w:rsidR="008D0A3B" w:rsidRDefault="008D0A3B" w:rsidP="008D0A3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教师教学竞赛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评价是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教师教育</w:t>
      </w:r>
      <w:r>
        <w:rPr>
          <w:rFonts w:ascii="Times New Roman" w:eastAsia="仿宋_GB2312" w:hAnsi="Times New Roman" w:cs="Times New Roman"/>
          <w:sz w:val="32"/>
          <w:szCs w:val="32"/>
        </w:rPr>
        <w:t>教学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评价指标体系的重要组成部分。通过对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教师教学竞赛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进行等级认定，有助于竞赛活动的规范化，同时也是制定竞赛经费预算、对获奖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教师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成果认定以及教学评奖评优和制定激励政策的基本依据。</w:t>
      </w:r>
    </w:p>
    <w:p w:rsidR="008D0A3B" w:rsidRPr="001C19F9" w:rsidRDefault="008D0A3B" w:rsidP="008D0A3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教师教学竞赛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认定以一年为周期，实行总量控制、动态管理，年度评价，有进有出、优胜劣汰。</w:t>
      </w:r>
      <w:r w:rsidRPr="001C19F9">
        <w:rPr>
          <w:rFonts w:ascii="Times New Roman" w:eastAsia="仿宋_GB2312" w:hAnsi="Times New Roman" w:cs="Times New Roman" w:hint="eastAsia"/>
          <w:sz w:val="32"/>
          <w:szCs w:val="32"/>
        </w:rPr>
        <w:t>纳入认定的竞赛项目必须具有一定的办赛基础、正式的组织机构、公正的赛事组织、明确的评判标准、合理的奖项设置，竞赛项目的组织</w:t>
      </w:r>
      <w:r w:rsidRPr="001C19F9">
        <w:rPr>
          <w:rFonts w:ascii="Times New Roman" w:eastAsia="仿宋_GB2312" w:hAnsi="Times New Roman" w:cs="Times New Roman"/>
          <w:sz w:val="32"/>
          <w:szCs w:val="32"/>
        </w:rPr>
        <w:t>过程、</w:t>
      </w:r>
      <w:r w:rsidRPr="001C19F9">
        <w:rPr>
          <w:rFonts w:ascii="Times New Roman" w:eastAsia="仿宋_GB2312" w:hAnsi="Times New Roman" w:cs="Times New Roman" w:hint="eastAsia"/>
          <w:sz w:val="32"/>
          <w:szCs w:val="32"/>
        </w:rPr>
        <w:t>运行模式和竞赛结果需公开透明，并对高校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教师教学</w:t>
      </w:r>
      <w:r>
        <w:rPr>
          <w:rFonts w:ascii="Times New Roman" w:eastAsia="仿宋_GB2312" w:hAnsi="Times New Roman" w:cs="Times New Roman"/>
          <w:sz w:val="32"/>
          <w:szCs w:val="32"/>
        </w:rPr>
        <w:t>能力</w:t>
      </w:r>
      <w:r w:rsidRPr="001C19F9">
        <w:rPr>
          <w:rFonts w:ascii="Times New Roman" w:eastAsia="仿宋_GB2312" w:hAnsi="Times New Roman" w:cs="Times New Roman" w:hint="eastAsia"/>
          <w:sz w:val="32"/>
          <w:szCs w:val="32"/>
        </w:rPr>
        <w:t>产生较为显著作用，对我省高等教育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教学</w:t>
      </w:r>
      <w:r w:rsidRPr="001C19F9">
        <w:rPr>
          <w:rFonts w:ascii="Times New Roman" w:eastAsia="仿宋_GB2312" w:hAnsi="Times New Roman" w:cs="Times New Roman" w:hint="eastAsia"/>
          <w:sz w:val="32"/>
          <w:szCs w:val="32"/>
        </w:rPr>
        <w:t>发展产生积极影响。</w:t>
      </w:r>
    </w:p>
    <w:p w:rsidR="008D0A3B" w:rsidRPr="009A76B3" w:rsidRDefault="008D0A3B" w:rsidP="008D0A3B">
      <w:pPr>
        <w:spacing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9A76B3">
        <w:rPr>
          <w:rFonts w:ascii="Times New Roman" w:eastAsia="黑体" w:hAnsi="Times New Roman" w:cs="Times New Roman" w:hint="eastAsia"/>
          <w:sz w:val="32"/>
          <w:szCs w:val="32"/>
        </w:rPr>
        <w:t>二、认定等级</w:t>
      </w:r>
    </w:p>
    <w:p w:rsidR="008D0A3B" w:rsidRPr="009A76B3" w:rsidRDefault="008D0A3B" w:rsidP="008D0A3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教师教学竞赛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等级认定，主要综合考虑竞赛的主办单位、国际国内影响力和知名度、参与高校层次、参与覆盖面及设奖情况、对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教师教学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能力培养、竞赛组织的稳定性和延续性等因素。依据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教师教学竞赛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的综合影响力，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教师教学竞赛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等级分为“省级赛事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认定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”和“省级赛事培育”两个认定等级。</w:t>
      </w:r>
    </w:p>
    <w:p w:rsidR="008D0A3B" w:rsidRPr="009A76B3" w:rsidRDefault="008D0A3B" w:rsidP="008D0A3B">
      <w:pPr>
        <w:spacing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9A76B3">
        <w:rPr>
          <w:rFonts w:ascii="Times New Roman" w:eastAsia="黑体" w:hAnsi="Times New Roman" w:cs="Times New Roman" w:hint="eastAsia"/>
          <w:sz w:val="32"/>
          <w:szCs w:val="32"/>
        </w:rPr>
        <w:t>三、认定标准</w:t>
      </w:r>
    </w:p>
    <w:p w:rsidR="008D0A3B" w:rsidRPr="009A76B3" w:rsidRDefault="008D0A3B" w:rsidP="008D0A3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“省级赛事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认定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标准</w:t>
      </w:r>
    </w:p>
    <w:p w:rsidR="008D0A3B" w:rsidRPr="009A76B3" w:rsidRDefault="008D0A3B" w:rsidP="008D0A3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符合下列条件之一的可以直接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评价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省级赛事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认定”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8D0A3B" w:rsidRPr="009A76B3" w:rsidRDefault="008D0A3B" w:rsidP="008D0A3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9A76B3">
        <w:rPr>
          <w:rFonts w:ascii="Times New Roman" w:eastAsia="仿宋_GB2312" w:hAnsi="Times New Roman" w:cs="Times New Roman"/>
          <w:sz w:val="32"/>
          <w:szCs w:val="32"/>
        </w:rPr>
        <w:t>1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）由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国家（省）行政</w:t>
      </w:r>
      <w:r>
        <w:rPr>
          <w:rFonts w:ascii="Times New Roman" w:eastAsia="仿宋_GB2312" w:hAnsi="Times New Roman" w:cs="Times New Roman"/>
          <w:sz w:val="32"/>
          <w:szCs w:val="32"/>
        </w:rPr>
        <w:t>主管部门、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国家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（省）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教学指导委员会、国家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（省）</w:t>
      </w:r>
      <w:proofErr w:type="gramStart"/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一级行业</w:t>
      </w:r>
      <w:proofErr w:type="gramEnd"/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学会（协会）主办的全国性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教师教学竞赛和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江苏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省赛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8D0A3B" w:rsidRPr="009A76B3" w:rsidRDefault="008D0A3B" w:rsidP="008D0A3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9A76B3">
        <w:rPr>
          <w:rFonts w:ascii="Times New Roman" w:eastAsia="仿宋_GB2312" w:hAnsi="Times New Roman" w:cs="Times New Roman"/>
          <w:sz w:val="32"/>
          <w:szCs w:val="32"/>
        </w:rPr>
        <w:t>2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）竞赛举办时间较长，承办单位比较稳定，赛制规范、程序严谨，经实践检验组织能力强、效果好的江苏省级范围内的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教师教学竞赛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8D0A3B" w:rsidRDefault="008D0A3B" w:rsidP="008D0A3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9A76B3">
        <w:rPr>
          <w:rFonts w:ascii="Times New Roman" w:eastAsia="仿宋_GB2312" w:hAnsi="Times New Roman" w:cs="Times New Roman"/>
          <w:sz w:val="32"/>
          <w:szCs w:val="32"/>
        </w:rPr>
        <w:t>3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）参赛单位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具有</w:t>
      </w:r>
      <w:r>
        <w:rPr>
          <w:rFonts w:ascii="Times New Roman" w:eastAsia="仿宋_GB2312" w:hAnsi="Times New Roman" w:cs="Times New Roman"/>
          <w:sz w:val="32"/>
          <w:szCs w:val="32"/>
        </w:rPr>
        <w:t>一定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覆盖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>
        <w:rPr>
          <w:rFonts w:ascii="Times New Roman" w:eastAsia="仿宋_GB2312" w:hAnsi="Times New Roman" w:cs="Times New Roman"/>
          <w:sz w:val="32"/>
          <w:szCs w:val="32"/>
        </w:rPr>
        <w:t>和规模，能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全省高校或具有相关专业高校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间获得</w:t>
      </w:r>
      <w:r>
        <w:rPr>
          <w:rFonts w:ascii="Times New Roman" w:eastAsia="仿宋_GB2312" w:hAnsi="Times New Roman" w:cs="Times New Roman"/>
          <w:sz w:val="32"/>
          <w:szCs w:val="32"/>
        </w:rPr>
        <w:t>影响和认同的教师教学竞赛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8D0A3B" w:rsidRPr="009A76B3" w:rsidRDefault="008D0A3B" w:rsidP="008D0A3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）适应国家有关法律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政策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新形势</w:t>
      </w:r>
      <w:r>
        <w:rPr>
          <w:rFonts w:ascii="Times New Roman" w:eastAsia="仿宋_GB2312" w:hAnsi="Times New Roman" w:cs="Times New Roman"/>
          <w:sz w:val="32"/>
          <w:szCs w:val="32"/>
        </w:rPr>
        <w:t>新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要求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需要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新办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的教师</w:t>
      </w:r>
      <w:r>
        <w:rPr>
          <w:rFonts w:ascii="Times New Roman" w:eastAsia="仿宋_GB2312" w:hAnsi="Times New Roman" w:cs="Times New Roman"/>
          <w:sz w:val="32"/>
          <w:szCs w:val="32"/>
        </w:rPr>
        <w:t>教学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竞赛，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经专家评审后一致通过的；</w:t>
      </w:r>
    </w:p>
    <w:p w:rsidR="008D0A3B" w:rsidRPr="009A76B3" w:rsidRDefault="008D0A3B" w:rsidP="008D0A3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省级赛事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培育”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标准</w:t>
      </w:r>
    </w:p>
    <w:p w:rsidR="008D0A3B" w:rsidRPr="009A76B3" w:rsidRDefault="008D0A3B" w:rsidP="008D0A3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符合下列条件，经专家评审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后评价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“省级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赛事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培育”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8D0A3B" w:rsidRPr="009A76B3" w:rsidRDefault="008D0A3B" w:rsidP="008D0A3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9A76B3">
        <w:rPr>
          <w:rFonts w:ascii="Times New Roman" w:eastAsia="仿宋_GB2312" w:hAnsi="Times New Roman" w:cs="Times New Roman"/>
          <w:sz w:val="32"/>
          <w:szCs w:val="32"/>
        </w:rPr>
        <w:t>1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）具有一定的学术权威性和业界影响力，参赛单位全省高校覆盖面较广，对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教师教学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能力培养有一定作用；</w:t>
      </w:r>
    </w:p>
    <w:p w:rsidR="008D0A3B" w:rsidRPr="009A76B3" w:rsidRDefault="008D0A3B" w:rsidP="008D0A3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9A76B3">
        <w:rPr>
          <w:rFonts w:ascii="Times New Roman" w:eastAsia="仿宋_GB2312" w:hAnsi="Times New Roman" w:cs="Times New Roman"/>
          <w:sz w:val="32"/>
          <w:szCs w:val="32"/>
        </w:rPr>
        <w:t>2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）主办单位为省级学术团体、国内知名高校或知名企业等，承办单位相对稳定，经实践检验组织能力较强、效果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较好；</w:t>
      </w:r>
    </w:p>
    <w:p w:rsidR="008D0A3B" w:rsidRPr="009A76B3" w:rsidRDefault="008D0A3B" w:rsidP="008D0A3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9A76B3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）较重大的新兴行业或领域的、具有教育教学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发展前沿性的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教师教学竞赛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，或根据国家及地方有关法律或政策要</w:t>
      </w:r>
      <w:proofErr w:type="gramStart"/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求新办</w:t>
      </w:r>
      <w:proofErr w:type="gramEnd"/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的、具有引领性的竞赛。</w:t>
      </w:r>
    </w:p>
    <w:p w:rsidR="008D0A3B" w:rsidRPr="009A76B3" w:rsidRDefault="008D0A3B" w:rsidP="008D0A3B">
      <w:pPr>
        <w:spacing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9A76B3">
        <w:rPr>
          <w:rFonts w:ascii="Times New Roman" w:eastAsia="黑体" w:hAnsi="Times New Roman" w:cs="Times New Roman" w:hint="eastAsia"/>
          <w:sz w:val="32"/>
          <w:szCs w:val="32"/>
        </w:rPr>
        <w:t>四、认定程序</w:t>
      </w:r>
    </w:p>
    <w:p w:rsidR="008D0A3B" w:rsidRPr="009A76B3" w:rsidRDefault="008D0A3B" w:rsidP="008D0A3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教师教学竞赛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认定程序分为评审认定和直接认定两种类型。</w:t>
      </w:r>
    </w:p>
    <w:p w:rsidR="008D0A3B" w:rsidRPr="009A76B3" w:rsidRDefault="008D0A3B" w:rsidP="008D0A3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76B3">
        <w:rPr>
          <w:rFonts w:ascii="Times New Roman" w:eastAsia="仿宋_GB2312" w:hAnsi="Times New Roman" w:cs="Times New Roman"/>
          <w:sz w:val="32"/>
          <w:szCs w:val="32"/>
        </w:rPr>
        <w:t>1.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评审认定</w:t>
      </w:r>
    </w:p>
    <w:p w:rsidR="008D0A3B" w:rsidRPr="009A76B3" w:rsidRDefault="008D0A3B" w:rsidP="008D0A3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我省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教师教学竞赛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认定面向全省实施申报制，由主办单位或承办单位报送书面和电子材料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经审核</w:t>
      </w:r>
      <w:proofErr w:type="gramStart"/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后材料</w:t>
      </w:r>
      <w:proofErr w:type="gramEnd"/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齐全的申报项目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将进行</w:t>
      </w:r>
      <w:r>
        <w:rPr>
          <w:rFonts w:ascii="Times New Roman" w:eastAsia="仿宋_GB2312" w:hAnsi="Times New Roman" w:cs="Times New Roman"/>
          <w:sz w:val="32"/>
          <w:szCs w:val="32"/>
        </w:rPr>
        <w:t>专家评审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评审认定</w:t>
      </w:r>
      <w:r>
        <w:rPr>
          <w:rFonts w:ascii="Times New Roman" w:eastAsia="仿宋_GB2312" w:hAnsi="Times New Roman" w:cs="Times New Roman"/>
          <w:sz w:val="32"/>
          <w:szCs w:val="32"/>
        </w:rPr>
        <w:t>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相关</w:t>
      </w:r>
      <w:r>
        <w:rPr>
          <w:rFonts w:ascii="Times New Roman" w:eastAsia="仿宋_GB2312" w:hAnsi="Times New Roman" w:cs="Times New Roman"/>
          <w:sz w:val="32"/>
          <w:szCs w:val="32"/>
        </w:rPr>
        <w:t>要求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以当年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学会发布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申报通知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>
        <w:rPr>
          <w:rFonts w:ascii="Times New Roman" w:eastAsia="仿宋_GB2312" w:hAnsi="Times New Roman" w:cs="Times New Roman"/>
          <w:sz w:val="32"/>
          <w:szCs w:val="32"/>
        </w:rPr>
        <w:t>准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，各高校和单位按要求组织申报工作。</w:t>
      </w:r>
    </w:p>
    <w:p w:rsidR="008D0A3B" w:rsidRPr="009A76B3" w:rsidRDefault="008D0A3B" w:rsidP="008D0A3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76B3">
        <w:rPr>
          <w:rFonts w:ascii="Times New Roman" w:eastAsia="仿宋_GB2312" w:hAnsi="Times New Roman" w:cs="Times New Roman"/>
          <w:sz w:val="32"/>
          <w:szCs w:val="32"/>
        </w:rPr>
        <w:t>2.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直接认定</w:t>
      </w:r>
    </w:p>
    <w:p w:rsidR="008D0A3B" w:rsidRPr="009A76B3" w:rsidRDefault="008D0A3B" w:rsidP="008D0A3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全国赛事可参考中国高等教育学会</w:t>
      </w:r>
      <w:r w:rsidRPr="00B03BBC">
        <w:rPr>
          <w:rFonts w:ascii="Times New Roman" w:eastAsia="仿宋_GB2312" w:hAnsi="Times New Roman" w:cs="Times New Roman" w:hint="eastAsia"/>
          <w:sz w:val="32"/>
          <w:szCs w:val="32"/>
        </w:rPr>
        <w:t>《全国普通高校教师教学竞赛分析报告》公布的《教师教学竞赛状态数据统计的项目》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（见附表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），与其</w:t>
      </w:r>
      <w:r>
        <w:rPr>
          <w:rFonts w:ascii="Times New Roman" w:eastAsia="仿宋_GB2312" w:hAnsi="Times New Roman" w:cs="Times New Roman"/>
          <w:sz w:val="32"/>
          <w:szCs w:val="32"/>
        </w:rPr>
        <w:t>年度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发布</w:t>
      </w:r>
      <w:r>
        <w:rPr>
          <w:rFonts w:ascii="Times New Roman" w:eastAsia="仿宋_GB2312" w:hAnsi="Times New Roman" w:cs="Times New Roman"/>
          <w:sz w:val="32"/>
          <w:szCs w:val="32"/>
        </w:rPr>
        <w:t>接轨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及时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更新省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赛</w:t>
      </w:r>
      <w:r>
        <w:rPr>
          <w:rFonts w:ascii="Times New Roman" w:eastAsia="仿宋_GB2312" w:hAnsi="Times New Roman" w:cs="Times New Roman"/>
          <w:sz w:val="32"/>
          <w:szCs w:val="32"/>
        </w:rPr>
        <w:t>目录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。承接以上竞赛项目的省</w:t>
      </w:r>
      <w:proofErr w:type="gramStart"/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赛直接</w:t>
      </w:r>
      <w:proofErr w:type="gramEnd"/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予以认定省级。</w:t>
      </w:r>
    </w:p>
    <w:p w:rsidR="008D0A3B" w:rsidRPr="009A76B3" w:rsidRDefault="008D0A3B" w:rsidP="008D0A3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由省委省政府及相关部门和省级学会等单位组织的具有权威性、影响力的竞赛项目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（见附表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。以上竞赛项目直接予以认定省级。</w:t>
      </w:r>
    </w:p>
    <w:p w:rsidR="008D0A3B" w:rsidRPr="009A76B3" w:rsidRDefault="008D0A3B" w:rsidP="008D0A3B">
      <w:pPr>
        <w:spacing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9A76B3">
        <w:rPr>
          <w:rFonts w:ascii="Times New Roman" w:eastAsia="黑体" w:hAnsi="Times New Roman" w:cs="Times New Roman" w:hint="eastAsia"/>
          <w:sz w:val="32"/>
          <w:szCs w:val="32"/>
        </w:rPr>
        <w:t>五、动态管理</w:t>
      </w:r>
    </w:p>
    <w:p w:rsidR="008D0A3B" w:rsidRPr="009A76B3" w:rsidRDefault="008D0A3B" w:rsidP="008D0A3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对评审认定的竞赛项目实施滚动申报和过程管理的办法。已经进入本年度省级赛事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目录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的项目，需在年底及时填报总结表。经过学会审核通过后将直接进入下一年度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教师教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学竞赛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省级赛事评审认定的范围，无需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填写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表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8D0A3B" w:rsidRPr="009A76B3" w:rsidRDefault="008D0A3B" w:rsidP="008D0A3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直接认定的竞赛目录，即国家级赛事和省级赛事名单，</w:t>
      </w:r>
      <w:r w:rsidRPr="002B6693">
        <w:rPr>
          <w:rFonts w:ascii="仿宋" w:eastAsia="仿宋" w:hAnsi="仿宋" w:hint="eastAsia"/>
          <w:sz w:val="32"/>
          <w:szCs w:val="32"/>
        </w:rPr>
        <w:t>将根据客观实际情况予以</w:t>
      </w:r>
      <w:r>
        <w:rPr>
          <w:rFonts w:ascii="仿宋" w:eastAsia="仿宋" w:hAnsi="仿宋" w:hint="eastAsia"/>
          <w:sz w:val="32"/>
          <w:szCs w:val="32"/>
        </w:rPr>
        <w:t>年度更新</w:t>
      </w:r>
      <w:r>
        <w:rPr>
          <w:rFonts w:ascii="仿宋" w:eastAsia="仿宋" w:hAnsi="仿宋"/>
          <w:sz w:val="32"/>
          <w:szCs w:val="32"/>
        </w:rPr>
        <w:t>和</w:t>
      </w:r>
      <w:r w:rsidRPr="002B6693">
        <w:rPr>
          <w:rFonts w:ascii="仿宋" w:eastAsia="仿宋" w:hAnsi="仿宋" w:hint="eastAsia"/>
          <w:sz w:val="32"/>
          <w:szCs w:val="32"/>
        </w:rPr>
        <w:t>调整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，每年与评审认定的竞赛项目一并发布，以进一步完善国家—省—校三级竞赛管理体系。</w:t>
      </w:r>
    </w:p>
    <w:p w:rsidR="008D0A3B" w:rsidRPr="009A76B3" w:rsidRDefault="008D0A3B" w:rsidP="008D0A3B">
      <w:pPr>
        <w:spacing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9A76B3">
        <w:rPr>
          <w:rFonts w:ascii="Times New Roman" w:eastAsia="黑体" w:hAnsi="Times New Roman" w:cs="Times New Roman" w:hint="eastAsia"/>
          <w:sz w:val="32"/>
          <w:szCs w:val="32"/>
        </w:rPr>
        <w:t>六、结果使用</w:t>
      </w:r>
    </w:p>
    <w:p w:rsidR="008D0A3B" w:rsidRPr="009A76B3" w:rsidRDefault="008D0A3B" w:rsidP="008D0A3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教师</w:t>
      </w:r>
      <w:r>
        <w:rPr>
          <w:rFonts w:ascii="Times New Roman" w:eastAsia="仿宋_GB2312" w:hAnsi="Times New Roman" w:cs="Times New Roman"/>
          <w:sz w:val="32"/>
          <w:szCs w:val="32"/>
        </w:rPr>
        <w:t>教学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竞赛等级是学校和院系单位编制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教师教学竞赛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经费预算、教师成果认定、教学评奖评优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教学工作量等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的参考依据。</w:t>
      </w:r>
    </w:p>
    <w:p w:rsidR="008D0A3B" w:rsidRPr="009A76B3" w:rsidRDefault="008D0A3B" w:rsidP="008D0A3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教师</w:t>
      </w:r>
      <w:r>
        <w:rPr>
          <w:rFonts w:ascii="Times New Roman" w:eastAsia="仿宋_GB2312" w:hAnsi="Times New Roman" w:cs="Times New Roman"/>
          <w:sz w:val="32"/>
          <w:szCs w:val="32"/>
        </w:rPr>
        <w:t>教学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竞赛等级认定结果，要充分发挥竞赛在教育教学综合评价中的积极作用，进一步激发教师参与竞赛的积极性，提高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教师教学竞赛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教师教学能力</w:t>
      </w:r>
      <w:r>
        <w:rPr>
          <w:rFonts w:ascii="Times New Roman" w:eastAsia="仿宋_GB2312" w:hAnsi="Times New Roman" w:cs="Times New Roman"/>
          <w:sz w:val="32"/>
          <w:szCs w:val="32"/>
        </w:rPr>
        <w:t>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育人</w:t>
      </w:r>
      <w:r>
        <w:rPr>
          <w:rFonts w:ascii="Times New Roman" w:eastAsia="仿宋_GB2312" w:hAnsi="Times New Roman" w:cs="Times New Roman"/>
          <w:sz w:val="32"/>
          <w:szCs w:val="32"/>
        </w:rPr>
        <w:t>能力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的促进作用，更加科学、规范地推动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教师教学竞赛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的开展。</w:t>
      </w:r>
    </w:p>
    <w:p w:rsidR="008D0A3B" w:rsidRPr="009A76B3" w:rsidRDefault="008D0A3B" w:rsidP="008D0A3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D0A3B" w:rsidRPr="009A76B3" w:rsidRDefault="008D0A3B" w:rsidP="008D0A3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D0A3B" w:rsidRPr="009A76B3" w:rsidRDefault="008D0A3B" w:rsidP="008D0A3B">
      <w:pPr>
        <w:spacing w:line="56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江苏省高等教育学会</w:t>
      </w:r>
    </w:p>
    <w:p w:rsidR="008D0A3B" w:rsidRDefault="008D0A3B" w:rsidP="008D0A3B">
      <w:pPr>
        <w:spacing w:line="56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9A76B3"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30</w:t>
      </w:r>
      <w:r w:rsidRPr="009A76B3"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8D0A3B" w:rsidRDefault="008D0A3B" w:rsidP="008D0A3B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8D0A3B" w:rsidRPr="00C627BA" w:rsidRDefault="008D0A3B" w:rsidP="008D0A3B">
      <w:pPr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 w:rsidRPr="00C627BA">
        <w:rPr>
          <w:rFonts w:ascii="Times New Roman" w:eastAsia="仿宋_GB2312" w:hAnsi="Times New Roman" w:cs="Times New Roman" w:hint="eastAsia"/>
          <w:b/>
          <w:sz w:val="32"/>
          <w:szCs w:val="32"/>
        </w:rPr>
        <w:lastRenderedPageBreak/>
        <w:t>附表</w:t>
      </w:r>
      <w:r w:rsidRPr="00C627BA">
        <w:rPr>
          <w:rFonts w:ascii="Times New Roman" w:eastAsia="仿宋_GB2312" w:hAnsi="Times New Roman" w:cs="Times New Roman" w:hint="eastAsia"/>
          <w:b/>
          <w:sz w:val="32"/>
          <w:szCs w:val="32"/>
        </w:rPr>
        <w:t>1</w:t>
      </w:r>
    </w:p>
    <w:p w:rsidR="008D0A3B" w:rsidRDefault="008D0A3B" w:rsidP="008D0A3B">
      <w:pPr>
        <w:spacing w:afterLines="50" w:after="156"/>
        <w:jc w:val="center"/>
        <w:outlineLvl w:val="0"/>
        <w:rPr>
          <w:rFonts w:ascii="Times New Roman" w:eastAsia="方正小标宋简体" w:hAnsi="Times New Roman" w:cs="Times New Roman"/>
          <w:sz w:val="36"/>
          <w:szCs w:val="28"/>
        </w:rPr>
      </w:pPr>
      <w:r w:rsidRPr="00B27E78">
        <w:rPr>
          <w:rFonts w:ascii="Times New Roman" w:eastAsia="方正小标宋简体" w:hAnsi="Times New Roman" w:cs="Times New Roman" w:hint="eastAsia"/>
          <w:sz w:val="36"/>
          <w:szCs w:val="28"/>
        </w:rPr>
        <w:t>中国高等教育学会纳入</w:t>
      </w:r>
      <w:r w:rsidRPr="00B27E78">
        <w:rPr>
          <w:rFonts w:ascii="Times New Roman" w:eastAsia="方正小标宋简体" w:hAnsi="Times New Roman" w:cs="Times New Roman" w:hint="eastAsia"/>
          <w:sz w:val="36"/>
          <w:szCs w:val="28"/>
        </w:rPr>
        <w:t>2012-2019</w:t>
      </w:r>
      <w:r w:rsidRPr="00B27E78">
        <w:rPr>
          <w:rFonts w:ascii="Times New Roman" w:eastAsia="方正小标宋简体" w:hAnsi="Times New Roman" w:cs="Times New Roman" w:hint="eastAsia"/>
          <w:sz w:val="36"/>
          <w:szCs w:val="28"/>
        </w:rPr>
        <w:t>教师教学竞赛状态数据统计的项目</w:t>
      </w:r>
    </w:p>
    <w:p w:rsidR="008D0A3B" w:rsidRDefault="008D0A3B" w:rsidP="008D0A3B">
      <w:pPr>
        <w:spacing w:afterLines="50" w:after="156"/>
        <w:jc w:val="left"/>
        <w:rPr>
          <w:rFonts w:ascii="宋体" w:eastAsia="宋体" w:hAnsi="宋体" w:cs="Times New Roman"/>
          <w:sz w:val="28"/>
          <w:szCs w:val="28"/>
        </w:rPr>
      </w:pPr>
      <w:r w:rsidRPr="00342734">
        <w:rPr>
          <w:rFonts w:ascii="宋体" w:eastAsia="宋体" w:hAnsi="宋体" w:cs="Times New Roman" w:hint="eastAsia"/>
          <w:sz w:val="28"/>
          <w:szCs w:val="28"/>
        </w:rPr>
        <w:t>注</w:t>
      </w:r>
      <w:r w:rsidRPr="00342734">
        <w:rPr>
          <w:rFonts w:ascii="宋体" w:eastAsia="宋体" w:hAnsi="宋体" w:cs="Times New Roman"/>
          <w:sz w:val="28"/>
          <w:szCs w:val="28"/>
        </w:rPr>
        <w:t>：</w:t>
      </w:r>
      <w:r w:rsidRPr="00342734">
        <w:rPr>
          <w:rFonts w:ascii="宋体" w:eastAsia="宋体" w:hAnsi="宋体" w:cs="Times New Roman" w:hint="eastAsia"/>
          <w:sz w:val="28"/>
          <w:szCs w:val="28"/>
        </w:rPr>
        <w:t>此为20</w:t>
      </w:r>
      <w:r>
        <w:rPr>
          <w:rFonts w:ascii="宋体" w:eastAsia="宋体" w:hAnsi="宋体" w:cs="Times New Roman"/>
          <w:sz w:val="28"/>
          <w:szCs w:val="28"/>
        </w:rPr>
        <w:t>20</w:t>
      </w:r>
      <w:r w:rsidRPr="00342734">
        <w:rPr>
          <w:rFonts w:ascii="宋体" w:eastAsia="宋体" w:hAnsi="宋体" w:cs="Times New Roman" w:hint="eastAsia"/>
          <w:sz w:val="28"/>
          <w:szCs w:val="28"/>
        </w:rPr>
        <w:t>年</w:t>
      </w:r>
      <w:r>
        <w:rPr>
          <w:rFonts w:ascii="宋体" w:eastAsia="宋体" w:hAnsi="宋体" w:cs="Times New Roman"/>
          <w:sz w:val="28"/>
          <w:szCs w:val="28"/>
        </w:rPr>
        <w:t>2</w:t>
      </w:r>
      <w:r w:rsidRPr="00342734">
        <w:rPr>
          <w:rFonts w:ascii="宋体" w:eastAsia="宋体" w:hAnsi="宋体" w:cs="Times New Roman" w:hint="eastAsia"/>
          <w:sz w:val="28"/>
          <w:szCs w:val="28"/>
        </w:rPr>
        <w:t>月</w:t>
      </w:r>
      <w:r w:rsidRPr="00342734">
        <w:rPr>
          <w:rFonts w:ascii="宋体" w:eastAsia="宋体" w:hAnsi="宋体" w:cs="Times New Roman"/>
          <w:sz w:val="28"/>
          <w:szCs w:val="28"/>
        </w:rPr>
        <w:t>更新。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836"/>
        <w:gridCol w:w="4110"/>
        <w:gridCol w:w="788"/>
      </w:tblGrid>
      <w:tr w:rsidR="008D0A3B" w:rsidRPr="00983066" w:rsidTr="00112A4E">
        <w:trPr>
          <w:trHeight w:val="270"/>
          <w:tblHeader/>
          <w:jc w:val="center"/>
        </w:trPr>
        <w:tc>
          <w:tcPr>
            <w:tcW w:w="339" w:type="pct"/>
            <w:noWrap/>
            <w:hideMark/>
          </w:tcPr>
          <w:p w:rsidR="008D0A3B" w:rsidRPr="00983066" w:rsidRDefault="008D0A3B" w:rsidP="00112A4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9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比赛名称</w:t>
            </w:r>
          </w:p>
        </w:tc>
        <w:tc>
          <w:tcPr>
            <w:tcW w:w="2477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475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开始年份</w:t>
            </w:r>
          </w:p>
        </w:tc>
      </w:tr>
      <w:tr w:rsidR="008D0A3B" w:rsidRPr="00983066" w:rsidTr="00112A4E">
        <w:trPr>
          <w:trHeight w:val="270"/>
          <w:jc w:val="center"/>
        </w:trPr>
        <w:tc>
          <w:tcPr>
            <w:tcW w:w="339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9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全国高校青年教师教学竞赛</w:t>
            </w:r>
          </w:p>
        </w:tc>
        <w:tc>
          <w:tcPr>
            <w:tcW w:w="2477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中国教科文卫体工会全国委员会</w:t>
            </w:r>
          </w:p>
        </w:tc>
        <w:tc>
          <w:tcPr>
            <w:tcW w:w="475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</w:tr>
      <w:tr w:rsidR="008D0A3B" w:rsidRPr="00983066" w:rsidTr="00112A4E">
        <w:trPr>
          <w:trHeight w:val="270"/>
          <w:jc w:val="center"/>
        </w:trPr>
        <w:tc>
          <w:tcPr>
            <w:tcW w:w="339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9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全国高校辅导员素质能力大赛</w:t>
            </w:r>
          </w:p>
        </w:tc>
        <w:tc>
          <w:tcPr>
            <w:tcW w:w="2477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教育部思想政治工作司</w:t>
            </w:r>
          </w:p>
        </w:tc>
        <w:tc>
          <w:tcPr>
            <w:tcW w:w="475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</w:tr>
      <w:tr w:rsidR="008D0A3B" w:rsidRPr="00983066" w:rsidTr="00112A4E">
        <w:trPr>
          <w:trHeight w:val="540"/>
          <w:jc w:val="center"/>
        </w:trPr>
        <w:tc>
          <w:tcPr>
            <w:tcW w:w="339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9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全国高校多媒体课件大赛</w:t>
            </w:r>
          </w:p>
        </w:tc>
        <w:tc>
          <w:tcPr>
            <w:tcW w:w="2477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中国教育战略发展学会、教育部教育管理信息中心、教育信息专业化委员会</w:t>
            </w:r>
          </w:p>
        </w:tc>
        <w:tc>
          <w:tcPr>
            <w:tcW w:w="475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</w:t>
            </w:r>
          </w:p>
        </w:tc>
      </w:tr>
      <w:tr w:rsidR="008D0A3B" w:rsidRPr="00983066" w:rsidTr="00112A4E">
        <w:trPr>
          <w:trHeight w:val="540"/>
          <w:jc w:val="center"/>
        </w:trPr>
        <w:tc>
          <w:tcPr>
            <w:tcW w:w="339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9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水利类专业青年教师讲课竞赛</w:t>
            </w:r>
          </w:p>
        </w:tc>
        <w:tc>
          <w:tcPr>
            <w:tcW w:w="2477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中国水利教育协会、教育部高等学校水利类专业教学指导委员会</w:t>
            </w:r>
          </w:p>
        </w:tc>
        <w:tc>
          <w:tcPr>
            <w:tcW w:w="475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2009</w:t>
            </w:r>
          </w:p>
        </w:tc>
      </w:tr>
      <w:tr w:rsidR="008D0A3B" w:rsidRPr="00983066" w:rsidTr="00112A4E">
        <w:trPr>
          <w:trHeight w:val="1080"/>
          <w:jc w:val="center"/>
        </w:trPr>
        <w:tc>
          <w:tcPr>
            <w:tcW w:w="339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9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“外教社杯”全国高校外语教学大赛</w:t>
            </w:r>
          </w:p>
        </w:tc>
        <w:tc>
          <w:tcPr>
            <w:tcW w:w="2477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教育部高等学校外国语言文学类专业教学指导委员会、教育部高等学校大学外语教学指导委员会、教育部职业院校外语类专业教学指导委员会、上海外语教育出版社 </w:t>
            </w:r>
          </w:p>
        </w:tc>
        <w:tc>
          <w:tcPr>
            <w:tcW w:w="475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2010</w:t>
            </w:r>
          </w:p>
        </w:tc>
      </w:tr>
      <w:tr w:rsidR="008D0A3B" w:rsidRPr="00983066" w:rsidTr="00112A4E">
        <w:trPr>
          <w:trHeight w:val="540"/>
          <w:jc w:val="center"/>
        </w:trPr>
        <w:tc>
          <w:tcPr>
            <w:tcW w:w="339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9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全国医学（医药）院校青年教师教学基本功比赛</w:t>
            </w:r>
          </w:p>
        </w:tc>
        <w:tc>
          <w:tcPr>
            <w:tcW w:w="2477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中华医学会医学教育分会、中国高等教育学会医学教育专业委员会</w:t>
            </w:r>
          </w:p>
        </w:tc>
        <w:tc>
          <w:tcPr>
            <w:tcW w:w="475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2011</w:t>
            </w:r>
          </w:p>
        </w:tc>
      </w:tr>
      <w:tr w:rsidR="008D0A3B" w:rsidRPr="00983066" w:rsidTr="00112A4E">
        <w:trPr>
          <w:trHeight w:val="270"/>
          <w:jc w:val="center"/>
        </w:trPr>
        <w:tc>
          <w:tcPr>
            <w:tcW w:w="339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9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</w:t>
            </w:r>
            <w:proofErr w:type="gramStart"/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高校微课教学</w:t>
            </w:r>
            <w:proofErr w:type="gramEnd"/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比赛</w:t>
            </w:r>
          </w:p>
        </w:tc>
        <w:tc>
          <w:tcPr>
            <w:tcW w:w="2477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教育部全国高校教师网络培训中心</w:t>
            </w:r>
          </w:p>
        </w:tc>
        <w:tc>
          <w:tcPr>
            <w:tcW w:w="475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</w:tr>
      <w:tr w:rsidR="008D0A3B" w:rsidRPr="00983066" w:rsidTr="00112A4E">
        <w:trPr>
          <w:trHeight w:val="540"/>
          <w:jc w:val="center"/>
        </w:trPr>
        <w:tc>
          <w:tcPr>
            <w:tcW w:w="339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9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全国高等学校自制实验教学仪器设备评选活动</w:t>
            </w:r>
          </w:p>
        </w:tc>
        <w:tc>
          <w:tcPr>
            <w:tcW w:w="2477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中国高等教育学会</w:t>
            </w:r>
          </w:p>
        </w:tc>
        <w:tc>
          <w:tcPr>
            <w:tcW w:w="475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</w:tr>
      <w:tr w:rsidR="008D0A3B" w:rsidRPr="00983066" w:rsidTr="00112A4E">
        <w:trPr>
          <w:trHeight w:val="810"/>
          <w:jc w:val="center"/>
        </w:trPr>
        <w:tc>
          <w:tcPr>
            <w:tcW w:w="339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9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全国高等学校</w:t>
            </w:r>
            <w:proofErr w:type="gramStart"/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教师图学与</w:t>
            </w:r>
            <w:proofErr w:type="gramEnd"/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机械课程师范教学与创新教学法观摩竞赛</w:t>
            </w:r>
          </w:p>
        </w:tc>
        <w:tc>
          <w:tcPr>
            <w:tcW w:w="2477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教育部高等学校</w:t>
            </w:r>
            <w:proofErr w:type="gramStart"/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工程图学课程</w:t>
            </w:r>
            <w:proofErr w:type="gramEnd"/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</w:t>
            </w:r>
            <w:proofErr w:type="gramStart"/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指导分</w:t>
            </w:r>
            <w:proofErr w:type="gramEnd"/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委员会、</w:t>
            </w:r>
            <w:proofErr w:type="gramStart"/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中国图学学会</w:t>
            </w:r>
            <w:proofErr w:type="gramEnd"/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制图技术专业委员会、中国人民解放军</w:t>
            </w:r>
            <w:proofErr w:type="gramStart"/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院校图学与</w:t>
            </w:r>
            <w:proofErr w:type="gramEnd"/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机械基础教学协作联席会</w:t>
            </w:r>
          </w:p>
        </w:tc>
        <w:tc>
          <w:tcPr>
            <w:tcW w:w="475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</w:tr>
      <w:tr w:rsidR="008D0A3B" w:rsidRPr="00983066" w:rsidTr="00112A4E">
        <w:trPr>
          <w:trHeight w:val="540"/>
          <w:jc w:val="center"/>
        </w:trPr>
        <w:tc>
          <w:tcPr>
            <w:tcW w:w="339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9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“中医药社杯”全国高等中医药院校教师教学基本功竞赛</w:t>
            </w:r>
          </w:p>
        </w:tc>
        <w:tc>
          <w:tcPr>
            <w:tcW w:w="2477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教育部高等学校中医学类专业教学指导委员会</w:t>
            </w:r>
          </w:p>
        </w:tc>
        <w:tc>
          <w:tcPr>
            <w:tcW w:w="475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</w:tr>
      <w:tr w:rsidR="008D0A3B" w:rsidRPr="00983066" w:rsidTr="00112A4E">
        <w:trPr>
          <w:trHeight w:val="270"/>
          <w:jc w:val="center"/>
        </w:trPr>
        <w:tc>
          <w:tcPr>
            <w:tcW w:w="339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9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全国高校GIS青年教师讲课竞赛</w:t>
            </w:r>
          </w:p>
        </w:tc>
        <w:tc>
          <w:tcPr>
            <w:tcW w:w="2477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教育部高等学校地理科学类专业教学指导委员会</w:t>
            </w:r>
          </w:p>
        </w:tc>
        <w:tc>
          <w:tcPr>
            <w:tcW w:w="475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</w:tr>
      <w:tr w:rsidR="008D0A3B" w:rsidRPr="00983066" w:rsidTr="00112A4E">
        <w:trPr>
          <w:trHeight w:val="540"/>
          <w:jc w:val="center"/>
        </w:trPr>
        <w:tc>
          <w:tcPr>
            <w:tcW w:w="339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9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全国高等学校建筑材料青年教师讲课比赛</w:t>
            </w:r>
          </w:p>
        </w:tc>
        <w:tc>
          <w:tcPr>
            <w:tcW w:w="2477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全国高等学校建筑材料学科研究会、CCPA教育与人力资源委员会</w:t>
            </w:r>
          </w:p>
        </w:tc>
        <w:tc>
          <w:tcPr>
            <w:tcW w:w="475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</w:tr>
      <w:tr w:rsidR="008D0A3B" w:rsidRPr="00983066" w:rsidTr="00112A4E">
        <w:trPr>
          <w:trHeight w:val="810"/>
          <w:jc w:val="center"/>
        </w:trPr>
        <w:tc>
          <w:tcPr>
            <w:tcW w:w="339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09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全国高等学校物理基础课程青年教师讲课比赛</w:t>
            </w:r>
          </w:p>
        </w:tc>
        <w:tc>
          <w:tcPr>
            <w:tcW w:w="2477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教育部高等学校大学物理基础课程教学指导委员会、教育部高等学校物理学类专业教学指导委员会、中国物理学会物理教学委员会</w:t>
            </w:r>
          </w:p>
        </w:tc>
        <w:tc>
          <w:tcPr>
            <w:tcW w:w="475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</w:t>
            </w:r>
          </w:p>
        </w:tc>
      </w:tr>
      <w:tr w:rsidR="008D0A3B" w:rsidRPr="00983066" w:rsidTr="00112A4E">
        <w:trPr>
          <w:trHeight w:val="270"/>
          <w:jc w:val="center"/>
        </w:trPr>
        <w:tc>
          <w:tcPr>
            <w:tcW w:w="339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09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全国高等院校工程应用技术教师大赛</w:t>
            </w:r>
          </w:p>
        </w:tc>
        <w:tc>
          <w:tcPr>
            <w:tcW w:w="2477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中国高等教育学会</w:t>
            </w:r>
          </w:p>
        </w:tc>
        <w:tc>
          <w:tcPr>
            <w:tcW w:w="475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</w:t>
            </w:r>
          </w:p>
        </w:tc>
      </w:tr>
      <w:tr w:rsidR="008D0A3B" w:rsidRPr="00983066" w:rsidTr="00112A4E">
        <w:trPr>
          <w:trHeight w:val="270"/>
          <w:jc w:val="center"/>
        </w:trPr>
        <w:tc>
          <w:tcPr>
            <w:tcW w:w="339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09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</w:t>
            </w:r>
            <w:proofErr w:type="gramStart"/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外语微课大赛</w:t>
            </w:r>
            <w:proofErr w:type="gramEnd"/>
          </w:p>
        </w:tc>
        <w:tc>
          <w:tcPr>
            <w:tcW w:w="2477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中国高等教育学会、高等教育出版社</w:t>
            </w:r>
          </w:p>
        </w:tc>
        <w:tc>
          <w:tcPr>
            <w:tcW w:w="475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8D0A3B" w:rsidRPr="00983066" w:rsidTr="00112A4E">
        <w:trPr>
          <w:trHeight w:val="540"/>
          <w:jc w:val="center"/>
        </w:trPr>
        <w:tc>
          <w:tcPr>
            <w:tcW w:w="339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09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全国高校数学微课程教学设计竞赛</w:t>
            </w:r>
          </w:p>
        </w:tc>
        <w:tc>
          <w:tcPr>
            <w:tcW w:w="2477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教育部高等学校大学数学课程教学指导委员会、教育部全国高等学校教学研究中心</w:t>
            </w:r>
          </w:p>
        </w:tc>
        <w:tc>
          <w:tcPr>
            <w:tcW w:w="475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8D0A3B" w:rsidRPr="00983066" w:rsidTr="00112A4E">
        <w:trPr>
          <w:trHeight w:val="1080"/>
          <w:jc w:val="center"/>
        </w:trPr>
        <w:tc>
          <w:tcPr>
            <w:tcW w:w="339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09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全国高等学校青年教师电子技术基础、电子线路课程授课竞赛</w:t>
            </w:r>
          </w:p>
        </w:tc>
        <w:tc>
          <w:tcPr>
            <w:tcW w:w="2477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教育部高等学校电工电子基础课程教学指导委员会、中国电子学会电子线路教学与产业专家委员会、全国高等学校电子技术研究会、北京航空航天大学、高等教育出版社</w:t>
            </w:r>
          </w:p>
        </w:tc>
        <w:tc>
          <w:tcPr>
            <w:tcW w:w="475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</w:t>
            </w:r>
          </w:p>
        </w:tc>
      </w:tr>
      <w:tr w:rsidR="008D0A3B" w:rsidRPr="00983066" w:rsidTr="00112A4E">
        <w:trPr>
          <w:trHeight w:val="540"/>
          <w:jc w:val="center"/>
        </w:trPr>
        <w:tc>
          <w:tcPr>
            <w:tcW w:w="339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09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全国高校自动化专业青年教师实验设备设计“创客大赛”</w:t>
            </w:r>
          </w:p>
        </w:tc>
        <w:tc>
          <w:tcPr>
            <w:tcW w:w="2477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教育部高等学校自动化类专业教学指导委员会</w:t>
            </w:r>
          </w:p>
        </w:tc>
        <w:tc>
          <w:tcPr>
            <w:tcW w:w="475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</w:t>
            </w:r>
          </w:p>
        </w:tc>
      </w:tr>
      <w:tr w:rsidR="008D0A3B" w:rsidRPr="00983066" w:rsidTr="00112A4E">
        <w:trPr>
          <w:trHeight w:val="810"/>
          <w:jc w:val="center"/>
        </w:trPr>
        <w:tc>
          <w:tcPr>
            <w:tcW w:w="339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09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高等学校物理基础课程（实验课）青年教师讲课比赛</w:t>
            </w:r>
          </w:p>
        </w:tc>
        <w:tc>
          <w:tcPr>
            <w:tcW w:w="2477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教育部高等学校大学物理自己出课程教学指导委员会、教育部高等学校物理学类专业教学指导委员会、中国物理学会物理教学委员会</w:t>
            </w:r>
          </w:p>
        </w:tc>
        <w:tc>
          <w:tcPr>
            <w:tcW w:w="475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</w:t>
            </w:r>
          </w:p>
        </w:tc>
      </w:tr>
      <w:tr w:rsidR="008D0A3B" w:rsidRPr="00983066" w:rsidTr="00112A4E">
        <w:trPr>
          <w:trHeight w:val="540"/>
          <w:jc w:val="center"/>
        </w:trPr>
        <w:tc>
          <w:tcPr>
            <w:tcW w:w="339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09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全国高等学校药学类青年教师教学能力大赛</w:t>
            </w:r>
          </w:p>
        </w:tc>
        <w:tc>
          <w:tcPr>
            <w:tcW w:w="2477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教育部高等学校药学类教学指导委员会、中国药学会药学教育专业委员会</w:t>
            </w:r>
          </w:p>
        </w:tc>
        <w:tc>
          <w:tcPr>
            <w:tcW w:w="475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</w:t>
            </w:r>
          </w:p>
        </w:tc>
      </w:tr>
      <w:tr w:rsidR="008D0A3B" w:rsidRPr="00983066" w:rsidTr="00112A4E">
        <w:trPr>
          <w:trHeight w:val="540"/>
          <w:jc w:val="center"/>
        </w:trPr>
        <w:tc>
          <w:tcPr>
            <w:tcW w:w="339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09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全国高等学校电子信息类专业青年教师授课竞赛</w:t>
            </w:r>
          </w:p>
        </w:tc>
        <w:tc>
          <w:tcPr>
            <w:tcW w:w="2477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教育部高等学校电子信息类专业教学指导委员会</w:t>
            </w:r>
          </w:p>
        </w:tc>
        <w:tc>
          <w:tcPr>
            <w:tcW w:w="475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</w:t>
            </w:r>
          </w:p>
        </w:tc>
      </w:tr>
      <w:tr w:rsidR="008D0A3B" w:rsidRPr="00983066" w:rsidTr="00112A4E">
        <w:trPr>
          <w:trHeight w:val="270"/>
          <w:jc w:val="center"/>
        </w:trPr>
        <w:tc>
          <w:tcPr>
            <w:tcW w:w="339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09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全国高校钢琴大赛</w:t>
            </w:r>
          </w:p>
        </w:tc>
        <w:tc>
          <w:tcPr>
            <w:tcW w:w="2477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中国高等教育学会</w:t>
            </w:r>
          </w:p>
        </w:tc>
        <w:tc>
          <w:tcPr>
            <w:tcW w:w="475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</w:t>
            </w:r>
          </w:p>
        </w:tc>
      </w:tr>
      <w:tr w:rsidR="008D0A3B" w:rsidRPr="00983066" w:rsidTr="00112A4E">
        <w:trPr>
          <w:trHeight w:val="540"/>
          <w:jc w:val="center"/>
        </w:trPr>
        <w:tc>
          <w:tcPr>
            <w:tcW w:w="339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09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全国高等学校测绘类专业青年教师讲课竞赛</w:t>
            </w:r>
          </w:p>
        </w:tc>
        <w:tc>
          <w:tcPr>
            <w:tcW w:w="2477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教育部高等学校测绘类专业教学指导委员会</w:t>
            </w:r>
          </w:p>
        </w:tc>
        <w:tc>
          <w:tcPr>
            <w:tcW w:w="475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</w:t>
            </w:r>
          </w:p>
        </w:tc>
      </w:tr>
      <w:tr w:rsidR="008D0A3B" w:rsidRPr="00983066" w:rsidTr="00112A4E">
        <w:trPr>
          <w:trHeight w:val="810"/>
          <w:jc w:val="center"/>
        </w:trPr>
        <w:tc>
          <w:tcPr>
            <w:tcW w:w="339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709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全国高等学校结构力学及弹性力学青年教师讲课竞赛</w:t>
            </w:r>
          </w:p>
        </w:tc>
        <w:tc>
          <w:tcPr>
            <w:tcW w:w="2477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教育部高等学校力学基础课程教学指导委员会、结构力学和弹性力学课程教学指导小组（后简称</w:t>
            </w:r>
            <w:proofErr w:type="gramStart"/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课指组</w:t>
            </w:r>
            <w:proofErr w:type="gramEnd"/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475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2004</w:t>
            </w:r>
          </w:p>
        </w:tc>
      </w:tr>
      <w:tr w:rsidR="008D0A3B" w:rsidRPr="00983066" w:rsidTr="00112A4E">
        <w:trPr>
          <w:trHeight w:val="810"/>
          <w:jc w:val="center"/>
        </w:trPr>
        <w:tc>
          <w:tcPr>
            <w:tcW w:w="339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709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</w:t>
            </w:r>
            <w:proofErr w:type="gramStart"/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社“教学之星”大赛</w:t>
            </w:r>
          </w:p>
        </w:tc>
        <w:tc>
          <w:tcPr>
            <w:tcW w:w="2477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教育部高等学校大学外语教学指导委员会、教育部高等学校英语专业教学</w:t>
            </w:r>
            <w:proofErr w:type="gramStart"/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指导分</w:t>
            </w:r>
            <w:proofErr w:type="gramEnd"/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委员会、外语教学与研究出版社</w:t>
            </w:r>
          </w:p>
        </w:tc>
        <w:tc>
          <w:tcPr>
            <w:tcW w:w="475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</w:tr>
      <w:tr w:rsidR="008D0A3B" w:rsidRPr="00983066" w:rsidTr="00112A4E">
        <w:trPr>
          <w:trHeight w:val="270"/>
          <w:jc w:val="center"/>
        </w:trPr>
        <w:tc>
          <w:tcPr>
            <w:tcW w:w="339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709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全国基础医学青年教师讲课大赛</w:t>
            </w:r>
          </w:p>
        </w:tc>
        <w:tc>
          <w:tcPr>
            <w:tcW w:w="2477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中国高等教育学会医学教育专业委员会</w:t>
            </w:r>
          </w:p>
        </w:tc>
        <w:tc>
          <w:tcPr>
            <w:tcW w:w="475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</w:t>
            </w:r>
          </w:p>
        </w:tc>
      </w:tr>
      <w:tr w:rsidR="008D0A3B" w:rsidRPr="00983066" w:rsidTr="00112A4E">
        <w:trPr>
          <w:trHeight w:val="540"/>
          <w:jc w:val="center"/>
        </w:trPr>
        <w:tc>
          <w:tcPr>
            <w:tcW w:w="339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709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全国电工电子基础课程实验教学案例设计竞赛</w:t>
            </w:r>
          </w:p>
        </w:tc>
        <w:tc>
          <w:tcPr>
            <w:tcW w:w="2477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教育部电工电子基础课程教学指导委员会、国家级实验教学示范中心联席会</w:t>
            </w:r>
          </w:p>
        </w:tc>
        <w:tc>
          <w:tcPr>
            <w:tcW w:w="475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</w:t>
            </w:r>
          </w:p>
        </w:tc>
      </w:tr>
      <w:tr w:rsidR="008D0A3B" w:rsidRPr="00983066" w:rsidTr="00112A4E">
        <w:trPr>
          <w:trHeight w:val="540"/>
          <w:jc w:val="center"/>
        </w:trPr>
        <w:tc>
          <w:tcPr>
            <w:tcW w:w="339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09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全国高等学校中药学类专业青年教师教学设计大赛</w:t>
            </w:r>
          </w:p>
        </w:tc>
        <w:tc>
          <w:tcPr>
            <w:tcW w:w="2477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教育部高等学校中药学类专业教学指导委员会</w:t>
            </w:r>
          </w:p>
        </w:tc>
        <w:tc>
          <w:tcPr>
            <w:tcW w:w="475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8D0A3B" w:rsidRPr="00983066" w:rsidTr="00112A4E">
        <w:trPr>
          <w:trHeight w:val="540"/>
          <w:jc w:val="center"/>
        </w:trPr>
        <w:tc>
          <w:tcPr>
            <w:tcW w:w="339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709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全国高等学校中药学青年教师电路、信号与系统、电磁场课程教学竞赛</w:t>
            </w:r>
          </w:p>
        </w:tc>
        <w:tc>
          <w:tcPr>
            <w:tcW w:w="2477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教育部高等学校电工电子基础课程教学指导委员会</w:t>
            </w:r>
          </w:p>
        </w:tc>
        <w:tc>
          <w:tcPr>
            <w:tcW w:w="475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8D0A3B" w:rsidRPr="00983066" w:rsidTr="00112A4E">
        <w:trPr>
          <w:trHeight w:val="540"/>
          <w:jc w:val="center"/>
        </w:trPr>
        <w:tc>
          <w:tcPr>
            <w:tcW w:w="339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709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全国高等学校青年教师电工学课程教学竞赛</w:t>
            </w:r>
          </w:p>
        </w:tc>
        <w:tc>
          <w:tcPr>
            <w:tcW w:w="2477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教育部电工电子基础课程教学指导委员会、中国高等学校电工学研究会</w:t>
            </w:r>
          </w:p>
        </w:tc>
        <w:tc>
          <w:tcPr>
            <w:tcW w:w="475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8D0A3B" w:rsidRPr="00983066" w:rsidTr="00112A4E">
        <w:trPr>
          <w:trHeight w:val="270"/>
          <w:jc w:val="center"/>
        </w:trPr>
        <w:tc>
          <w:tcPr>
            <w:tcW w:w="339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709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全国《麻醉学》独立开课讲课比赛</w:t>
            </w:r>
          </w:p>
        </w:tc>
        <w:tc>
          <w:tcPr>
            <w:tcW w:w="2477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中国高等教育学会医学教育专业委员会</w:t>
            </w:r>
          </w:p>
        </w:tc>
        <w:tc>
          <w:tcPr>
            <w:tcW w:w="475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</w:t>
            </w:r>
          </w:p>
        </w:tc>
      </w:tr>
      <w:tr w:rsidR="008D0A3B" w:rsidRPr="00983066" w:rsidTr="00112A4E">
        <w:trPr>
          <w:trHeight w:val="540"/>
          <w:jc w:val="center"/>
        </w:trPr>
        <w:tc>
          <w:tcPr>
            <w:tcW w:w="339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709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全国高校城市地下空间工程专业青年教师讲课大赛</w:t>
            </w:r>
          </w:p>
        </w:tc>
        <w:tc>
          <w:tcPr>
            <w:tcW w:w="2477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中国岩石力学与工程学会</w:t>
            </w:r>
          </w:p>
        </w:tc>
        <w:tc>
          <w:tcPr>
            <w:tcW w:w="475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</w:t>
            </w:r>
          </w:p>
        </w:tc>
      </w:tr>
      <w:tr w:rsidR="008D0A3B" w:rsidRPr="00983066" w:rsidTr="00112A4E">
        <w:trPr>
          <w:trHeight w:val="540"/>
          <w:jc w:val="center"/>
        </w:trPr>
        <w:tc>
          <w:tcPr>
            <w:tcW w:w="339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709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全国高等院校英语教师教学基本功大赛</w:t>
            </w:r>
          </w:p>
        </w:tc>
        <w:tc>
          <w:tcPr>
            <w:tcW w:w="2477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高等学校大学外语教学研究会、全国高等师范院校外语教学与研究协作组</w:t>
            </w:r>
          </w:p>
        </w:tc>
        <w:tc>
          <w:tcPr>
            <w:tcW w:w="475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</w:t>
            </w:r>
          </w:p>
        </w:tc>
      </w:tr>
      <w:tr w:rsidR="008D0A3B" w:rsidRPr="00983066" w:rsidTr="00112A4E">
        <w:trPr>
          <w:trHeight w:val="540"/>
          <w:jc w:val="center"/>
        </w:trPr>
        <w:tc>
          <w:tcPr>
            <w:tcW w:w="339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709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全国高校经管类实验教学案例大赛</w:t>
            </w:r>
          </w:p>
        </w:tc>
        <w:tc>
          <w:tcPr>
            <w:tcW w:w="2477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高等学校国家级实验教学示范中心联席会经管学科组、中国高等教育学会高等财经教育分会</w:t>
            </w:r>
          </w:p>
        </w:tc>
        <w:tc>
          <w:tcPr>
            <w:tcW w:w="475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</w:t>
            </w:r>
          </w:p>
        </w:tc>
      </w:tr>
      <w:tr w:rsidR="008D0A3B" w:rsidRPr="00983066" w:rsidTr="00112A4E">
        <w:trPr>
          <w:trHeight w:val="540"/>
          <w:jc w:val="center"/>
        </w:trPr>
        <w:tc>
          <w:tcPr>
            <w:tcW w:w="339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709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全国医学影像专业青年教师教学基本功竞赛</w:t>
            </w:r>
          </w:p>
        </w:tc>
        <w:tc>
          <w:tcPr>
            <w:tcW w:w="2477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中国高等教育学会医学教育专业委员会、全国卫生职业教育教学指导委员会</w:t>
            </w:r>
          </w:p>
        </w:tc>
        <w:tc>
          <w:tcPr>
            <w:tcW w:w="475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</w:t>
            </w:r>
          </w:p>
        </w:tc>
      </w:tr>
      <w:tr w:rsidR="008D0A3B" w:rsidRPr="00983066" w:rsidTr="00112A4E">
        <w:trPr>
          <w:trHeight w:val="810"/>
          <w:jc w:val="center"/>
        </w:trPr>
        <w:tc>
          <w:tcPr>
            <w:tcW w:w="339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709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全国大学青年教师地质课程教学比赛</w:t>
            </w:r>
          </w:p>
        </w:tc>
        <w:tc>
          <w:tcPr>
            <w:tcW w:w="2477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中国地质学会、教育部高等学校地质学专业教学指导委员会、教育部高等学校地质类专业教学指导委员会、中国地质学会地质教育研究分会</w:t>
            </w:r>
          </w:p>
        </w:tc>
        <w:tc>
          <w:tcPr>
            <w:tcW w:w="475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</w:t>
            </w:r>
          </w:p>
        </w:tc>
      </w:tr>
      <w:tr w:rsidR="008D0A3B" w:rsidRPr="00983066" w:rsidTr="00112A4E">
        <w:trPr>
          <w:trHeight w:val="719"/>
          <w:jc w:val="center"/>
        </w:trPr>
        <w:tc>
          <w:tcPr>
            <w:tcW w:w="339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709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全国职业院校技能大赛职业院校教学能力比赛</w:t>
            </w:r>
          </w:p>
        </w:tc>
        <w:tc>
          <w:tcPr>
            <w:tcW w:w="2477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教育部职业教育与成人教育司</w:t>
            </w:r>
          </w:p>
        </w:tc>
        <w:tc>
          <w:tcPr>
            <w:tcW w:w="475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2010</w:t>
            </w:r>
          </w:p>
        </w:tc>
      </w:tr>
      <w:tr w:rsidR="008D0A3B" w:rsidRPr="00983066" w:rsidTr="00112A4E">
        <w:trPr>
          <w:trHeight w:val="540"/>
          <w:jc w:val="center"/>
        </w:trPr>
        <w:tc>
          <w:tcPr>
            <w:tcW w:w="339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709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全国农业职业院校教学能力大赛</w:t>
            </w:r>
          </w:p>
        </w:tc>
        <w:tc>
          <w:tcPr>
            <w:tcW w:w="2477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中国职业技术教育学会、农村与农业职业教育专业委员会、中国农业出版社</w:t>
            </w:r>
          </w:p>
        </w:tc>
        <w:tc>
          <w:tcPr>
            <w:tcW w:w="475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</w:tr>
      <w:tr w:rsidR="008D0A3B" w:rsidRPr="00983066" w:rsidTr="00112A4E">
        <w:trPr>
          <w:trHeight w:val="270"/>
          <w:jc w:val="center"/>
        </w:trPr>
        <w:tc>
          <w:tcPr>
            <w:tcW w:w="339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709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全国职业院校</w:t>
            </w:r>
            <w:proofErr w:type="gramStart"/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教师微课大赛</w:t>
            </w:r>
            <w:proofErr w:type="gramEnd"/>
          </w:p>
        </w:tc>
        <w:tc>
          <w:tcPr>
            <w:tcW w:w="2477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中国职业技术教育学会信息化工作委员会</w:t>
            </w:r>
          </w:p>
        </w:tc>
        <w:tc>
          <w:tcPr>
            <w:tcW w:w="475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8D0A3B" w:rsidRPr="00983066" w:rsidTr="00112A4E">
        <w:trPr>
          <w:trHeight w:val="270"/>
          <w:jc w:val="center"/>
        </w:trPr>
        <w:tc>
          <w:tcPr>
            <w:tcW w:w="339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709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全国基础力学青年教师讲课比赛</w:t>
            </w:r>
          </w:p>
        </w:tc>
        <w:tc>
          <w:tcPr>
            <w:tcW w:w="2477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教育部高等学校力学基础课程教学</w:t>
            </w:r>
            <w:proofErr w:type="gramStart"/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指导分</w:t>
            </w:r>
            <w:proofErr w:type="gramEnd"/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475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2004</w:t>
            </w:r>
          </w:p>
        </w:tc>
      </w:tr>
      <w:tr w:rsidR="008D0A3B" w:rsidRPr="00983066" w:rsidTr="00112A4E">
        <w:trPr>
          <w:trHeight w:val="270"/>
          <w:jc w:val="center"/>
        </w:trPr>
        <w:tc>
          <w:tcPr>
            <w:tcW w:w="339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709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全国高校混合式教学设计创新大赛</w:t>
            </w:r>
          </w:p>
        </w:tc>
        <w:tc>
          <w:tcPr>
            <w:tcW w:w="2477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475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2019</w:t>
            </w:r>
          </w:p>
        </w:tc>
      </w:tr>
      <w:tr w:rsidR="008D0A3B" w:rsidRPr="00983066" w:rsidTr="00112A4E">
        <w:trPr>
          <w:trHeight w:val="270"/>
          <w:jc w:val="center"/>
        </w:trPr>
        <w:tc>
          <w:tcPr>
            <w:tcW w:w="339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709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西浦全国</w:t>
            </w:r>
            <w:proofErr w:type="gramEnd"/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大学教学创新大赛</w:t>
            </w:r>
          </w:p>
        </w:tc>
        <w:tc>
          <w:tcPr>
            <w:tcW w:w="2477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西交利物浦大学</w:t>
            </w:r>
          </w:p>
        </w:tc>
        <w:tc>
          <w:tcPr>
            <w:tcW w:w="475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</w:t>
            </w:r>
          </w:p>
        </w:tc>
      </w:tr>
      <w:tr w:rsidR="008D0A3B" w:rsidRPr="00983066" w:rsidTr="00112A4E">
        <w:trPr>
          <w:trHeight w:val="270"/>
          <w:jc w:val="center"/>
        </w:trPr>
        <w:tc>
          <w:tcPr>
            <w:tcW w:w="339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709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全国高校思想政治理论课教学展示活动</w:t>
            </w:r>
          </w:p>
        </w:tc>
        <w:tc>
          <w:tcPr>
            <w:tcW w:w="2477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教育部社科司</w:t>
            </w:r>
          </w:p>
        </w:tc>
        <w:tc>
          <w:tcPr>
            <w:tcW w:w="475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2019</w:t>
            </w:r>
          </w:p>
        </w:tc>
      </w:tr>
      <w:tr w:rsidR="008D0A3B" w:rsidRPr="00983066" w:rsidTr="00112A4E">
        <w:trPr>
          <w:trHeight w:val="270"/>
          <w:jc w:val="center"/>
        </w:trPr>
        <w:tc>
          <w:tcPr>
            <w:tcW w:w="339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44</w:t>
            </w:r>
          </w:p>
        </w:tc>
        <w:tc>
          <w:tcPr>
            <w:tcW w:w="1709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“高校辅导员年度人物”推选展示活动</w:t>
            </w:r>
          </w:p>
        </w:tc>
        <w:tc>
          <w:tcPr>
            <w:tcW w:w="2477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教育部思政司</w:t>
            </w:r>
          </w:p>
        </w:tc>
        <w:tc>
          <w:tcPr>
            <w:tcW w:w="475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2019</w:t>
            </w:r>
          </w:p>
        </w:tc>
      </w:tr>
      <w:tr w:rsidR="008D0A3B" w:rsidRPr="00983066" w:rsidTr="00112A4E">
        <w:trPr>
          <w:trHeight w:val="540"/>
          <w:jc w:val="center"/>
        </w:trPr>
        <w:tc>
          <w:tcPr>
            <w:tcW w:w="339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709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全国普通高等学校美术教育专业教师基本功展示</w:t>
            </w:r>
          </w:p>
        </w:tc>
        <w:tc>
          <w:tcPr>
            <w:tcW w:w="2477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教育部体育卫生与艺术教育司</w:t>
            </w:r>
          </w:p>
        </w:tc>
        <w:tc>
          <w:tcPr>
            <w:tcW w:w="475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2019</w:t>
            </w:r>
          </w:p>
        </w:tc>
      </w:tr>
      <w:tr w:rsidR="008D0A3B" w:rsidRPr="00983066" w:rsidTr="00112A4E">
        <w:trPr>
          <w:trHeight w:val="540"/>
          <w:jc w:val="center"/>
        </w:trPr>
        <w:tc>
          <w:tcPr>
            <w:tcW w:w="339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709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全国普通高等学校音乐教育专业教师基本功展示</w:t>
            </w:r>
          </w:p>
        </w:tc>
        <w:tc>
          <w:tcPr>
            <w:tcW w:w="2477" w:type="pct"/>
            <w:vAlign w:val="center"/>
            <w:hideMark/>
          </w:tcPr>
          <w:p w:rsidR="008D0A3B" w:rsidRPr="00983066" w:rsidRDefault="008D0A3B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教育部体育卫生与艺术教育司</w:t>
            </w:r>
          </w:p>
        </w:tc>
        <w:tc>
          <w:tcPr>
            <w:tcW w:w="475" w:type="pct"/>
            <w:noWrap/>
            <w:vAlign w:val="center"/>
            <w:hideMark/>
          </w:tcPr>
          <w:p w:rsidR="008D0A3B" w:rsidRPr="00983066" w:rsidRDefault="008D0A3B" w:rsidP="00112A4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30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2019</w:t>
            </w:r>
          </w:p>
        </w:tc>
      </w:tr>
    </w:tbl>
    <w:p w:rsidR="008D0A3B" w:rsidRDefault="008D0A3B" w:rsidP="008D0A3B">
      <w:pPr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8D0A3B" w:rsidRDefault="008D0A3B" w:rsidP="008D0A3B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8D0A3B" w:rsidRPr="00B5612C" w:rsidRDefault="008D0A3B" w:rsidP="008D0A3B">
      <w:pPr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 w:rsidRPr="00B5612C">
        <w:rPr>
          <w:rFonts w:ascii="Times New Roman" w:eastAsia="仿宋_GB2312" w:hAnsi="Times New Roman" w:cs="Times New Roman" w:hint="eastAsia"/>
          <w:b/>
          <w:sz w:val="32"/>
          <w:szCs w:val="32"/>
        </w:rPr>
        <w:lastRenderedPageBreak/>
        <w:t>附表</w:t>
      </w:r>
      <w:r w:rsidRPr="00B5612C">
        <w:rPr>
          <w:rFonts w:ascii="Times New Roman" w:eastAsia="仿宋_GB2312" w:hAnsi="Times New Roman" w:cs="Times New Roman" w:hint="eastAsia"/>
          <w:b/>
          <w:sz w:val="32"/>
          <w:szCs w:val="32"/>
        </w:rPr>
        <w:t>2</w:t>
      </w:r>
    </w:p>
    <w:p w:rsidR="008D0A3B" w:rsidRDefault="008D0A3B" w:rsidP="008D0A3B">
      <w:pPr>
        <w:spacing w:afterLines="50" w:after="156"/>
        <w:jc w:val="center"/>
        <w:outlineLvl w:val="0"/>
        <w:rPr>
          <w:rFonts w:ascii="Times New Roman" w:eastAsia="方正小标宋简体" w:hAnsi="Times New Roman" w:cs="Times New Roman"/>
          <w:sz w:val="36"/>
          <w:szCs w:val="28"/>
        </w:rPr>
      </w:pPr>
      <w:r w:rsidRPr="009A76B3">
        <w:rPr>
          <w:rFonts w:ascii="Times New Roman" w:eastAsia="方正小标宋简体" w:hAnsi="Times New Roman" w:cs="Times New Roman" w:hint="eastAsia"/>
          <w:sz w:val="36"/>
          <w:szCs w:val="28"/>
        </w:rPr>
        <w:t>江苏省</w:t>
      </w:r>
      <w:r>
        <w:rPr>
          <w:rFonts w:ascii="Times New Roman" w:eastAsia="方正小标宋简体" w:hAnsi="Times New Roman" w:cs="Times New Roman" w:hint="eastAsia"/>
          <w:sz w:val="36"/>
          <w:szCs w:val="28"/>
        </w:rPr>
        <w:t>教师教学</w:t>
      </w:r>
      <w:r w:rsidRPr="009A76B3">
        <w:rPr>
          <w:rFonts w:ascii="Times New Roman" w:eastAsia="方正小标宋简体" w:hAnsi="Times New Roman" w:cs="Times New Roman" w:hint="eastAsia"/>
          <w:sz w:val="36"/>
          <w:szCs w:val="28"/>
        </w:rPr>
        <w:t>竞赛</w:t>
      </w:r>
      <w:r>
        <w:rPr>
          <w:rFonts w:ascii="Times New Roman" w:eastAsia="方正小标宋简体" w:hAnsi="Times New Roman" w:cs="Times New Roman" w:hint="eastAsia"/>
          <w:sz w:val="36"/>
          <w:szCs w:val="28"/>
        </w:rPr>
        <w:t>目录清单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95"/>
        <w:gridCol w:w="3128"/>
        <w:gridCol w:w="2691"/>
        <w:gridCol w:w="1782"/>
      </w:tblGrid>
      <w:tr w:rsidR="008D0A3B" w:rsidRPr="009943D0" w:rsidTr="00112A4E">
        <w:trPr>
          <w:trHeight w:val="270"/>
          <w:tblHeader/>
          <w:jc w:val="center"/>
        </w:trPr>
        <w:tc>
          <w:tcPr>
            <w:tcW w:w="419" w:type="pct"/>
            <w:noWrap/>
            <w:vAlign w:val="center"/>
          </w:tcPr>
          <w:p w:rsidR="008D0A3B" w:rsidRPr="009943D0" w:rsidRDefault="008D0A3B" w:rsidP="00112A4E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9943D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85" w:type="pct"/>
            <w:noWrap/>
            <w:vAlign w:val="center"/>
          </w:tcPr>
          <w:p w:rsidR="008D0A3B" w:rsidRPr="009943D0" w:rsidRDefault="008D0A3B" w:rsidP="00112A4E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9943D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竞赛名称</w:t>
            </w:r>
          </w:p>
        </w:tc>
        <w:tc>
          <w:tcPr>
            <w:tcW w:w="1622" w:type="pct"/>
            <w:vAlign w:val="center"/>
          </w:tcPr>
          <w:p w:rsidR="008D0A3B" w:rsidRPr="009943D0" w:rsidRDefault="008D0A3B" w:rsidP="00112A4E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9943D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主办</w:t>
            </w:r>
            <w:r w:rsidRPr="009943D0"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74" w:type="pct"/>
            <w:vAlign w:val="center"/>
          </w:tcPr>
          <w:p w:rsidR="008D0A3B" w:rsidRPr="009943D0" w:rsidRDefault="008D0A3B" w:rsidP="00112A4E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9943D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开始</w:t>
            </w:r>
            <w:r w:rsidRPr="009943D0"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  <w:t>年份</w:t>
            </w:r>
          </w:p>
        </w:tc>
      </w:tr>
      <w:tr w:rsidR="008D0A3B" w:rsidRPr="00072542" w:rsidTr="00112A4E">
        <w:trPr>
          <w:trHeight w:hRule="exact" w:val="1182"/>
          <w:jc w:val="center"/>
        </w:trPr>
        <w:tc>
          <w:tcPr>
            <w:tcW w:w="419" w:type="pct"/>
            <w:noWrap/>
            <w:vAlign w:val="center"/>
          </w:tcPr>
          <w:p w:rsidR="008D0A3B" w:rsidRPr="00072542" w:rsidRDefault="008D0A3B" w:rsidP="00112A4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725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85" w:type="pct"/>
            <w:noWrap/>
            <w:vAlign w:val="center"/>
          </w:tcPr>
          <w:p w:rsidR="008D0A3B" w:rsidRPr="00072542" w:rsidRDefault="008D0A3B" w:rsidP="00112A4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725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全省本科高校青年教师教学竞赛</w:t>
            </w:r>
          </w:p>
        </w:tc>
        <w:tc>
          <w:tcPr>
            <w:tcW w:w="1622" w:type="pct"/>
            <w:vAlign w:val="center"/>
          </w:tcPr>
          <w:p w:rsidR="008D0A3B" w:rsidRPr="00072542" w:rsidRDefault="008D0A3B" w:rsidP="00112A4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725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江苏省教育科技工会</w:t>
            </w:r>
          </w:p>
        </w:tc>
        <w:tc>
          <w:tcPr>
            <w:tcW w:w="1074" w:type="pct"/>
            <w:vAlign w:val="center"/>
          </w:tcPr>
          <w:p w:rsidR="008D0A3B" w:rsidRPr="00072542" w:rsidRDefault="008D0A3B" w:rsidP="00112A4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725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2014年</w:t>
            </w:r>
          </w:p>
        </w:tc>
      </w:tr>
      <w:tr w:rsidR="008D0A3B" w:rsidRPr="00072542" w:rsidTr="00112A4E">
        <w:trPr>
          <w:trHeight w:hRule="exact" w:val="2090"/>
          <w:jc w:val="center"/>
        </w:trPr>
        <w:tc>
          <w:tcPr>
            <w:tcW w:w="419" w:type="pct"/>
            <w:noWrap/>
            <w:vAlign w:val="center"/>
          </w:tcPr>
          <w:p w:rsidR="008D0A3B" w:rsidRPr="00072542" w:rsidRDefault="008D0A3B" w:rsidP="00112A4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725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85" w:type="pct"/>
            <w:noWrap/>
            <w:vAlign w:val="center"/>
          </w:tcPr>
          <w:p w:rsidR="008D0A3B" w:rsidRPr="00072542" w:rsidRDefault="008D0A3B" w:rsidP="00112A4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B69C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江苏省职业院校教学大赛（高职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组</w:t>
            </w:r>
            <w:r w:rsidRPr="00DB69C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622" w:type="pct"/>
            <w:vAlign w:val="center"/>
          </w:tcPr>
          <w:p w:rsidR="008D0A3B" w:rsidRPr="00072542" w:rsidRDefault="008D0A3B" w:rsidP="00112A4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江苏省教育厅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、</w:t>
            </w:r>
            <w:r w:rsidRPr="00295A7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江苏省总工会、共青团江苏省委、江苏省妇女联合会</w:t>
            </w:r>
          </w:p>
        </w:tc>
        <w:tc>
          <w:tcPr>
            <w:tcW w:w="1074" w:type="pct"/>
            <w:vAlign w:val="center"/>
          </w:tcPr>
          <w:p w:rsidR="008D0A3B" w:rsidRPr="00072542" w:rsidRDefault="008D0A3B" w:rsidP="00112A4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2019年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高职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加入年份）</w:t>
            </w:r>
          </w:p>
        </w:tc>
      </w:tr>
      <w:tr w:rsidR="008D0A3B" w:rsidRPr="00072542" w:rsidTr="00112A4E">
        <w:trPr>
          <w:trHeight w:hRule="exact" w:val="1311"/>
          <w:jc w:val="center"/>
        </w:trPr>
        <w:tc>
          <w:tcPr>
            <w:tcW w:w="419" w:type="pct"/>
            <w:noWrap/>
            <w:vAlign w:val="center"/>
          </w:tcPr>
          <w:p w:rsidR="008D0A3B" w:rsidRPr="00072542" w:rsidRDefault="008D0A3B" w:rsidP="00112A4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725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85" w:type="pct"/>
            <w:noWrap/>
            <w:vAlign w:val="center"/>
          </w:tcPr>
          <w:p w:rsidR="008D0A3B" w:rsidRPr="00072542" w:rsidRDefault="008D0A3B" w:rsidP="00112A4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C74A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“启航杯”江苏省高职院校新教师教学竞赛</w:t>
            </w:r>
          </w:p>
        </w:tc>
        <w:tc>
          <w:tcPr>
            <w:tcW w:w="1622" w:type="pct"/>
            <w:vAlign w:val="center"/>
          </w:tcPr>
          <w:p w:rsidR="008D0A3B" w:rsidRPr="00072542" w:rsidRDefault="008D0A3B" w:rsidP="00112A4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C74A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江苏省教育厅教师工作处、江苏省高等职业教育教师培训中心</w:t>
            </w:r>
          </w:p>
        </w:tc>
        <w:tc>
          <w:tcPr>
            <w:tcW w:w="1074" w:type="pct"/>
            <w:vAlign w:val="center"/>
          </w:tcPr>
          <w:p w:rsidR="008D0A3B" w:rsidRPr="00072542" w:rsidRDefault="008D0A3B" w:rsidP="00112A4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2017年</w:t>
            </w:r>
          </w:p>
        </w:tc>
      </w:tr>
      <w:tr w:rsidR="008D0A3B" w:rsidRPr="00072542" w:rsidTr="00112A4E">
        <w:trPr>
          <w:trHeight w:hRule="exact" w:val="989"/>
          <w:jc w:val="center"/>
        </w:trPr>
        <w:tc>
          <w:tcPr>
            <w:tcW w:w="419" w:type="pct"/>
            <w:noWrap/>
            <w:vAlign w:val="center"/>
          </w:tcPr>
          <w:p w:rsidR="008D0A3B" w:rsidRPr="00072542" w:rsidRDefault="008D0A3B" w:rsidP="00112A4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725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85" w:type="pct"/>
            <w:noWrap/>
            <w:vAlign w:val="center"/>
          </w:tcPr>
          <w:p w:rsidR="008D0A3B" w:rsidRPr="00072542" w:rsidRDefault="008D0A3B" w:rsidP="00112A4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C2E1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江苏省高校就业创业指导教师教学技能大赛</w:t>
            </w:r>
          </w:p>
        </w:tc>
        <w:tc>
          <w:tcPr>
            <w:tcW w:w="1622" w:type="pct"/>
            <w:vAlign w:val="center"/>
          </w:tcPr>
          <w:p w:rsidR="008D0A3B" w:rsidRPr="00072542" w:rsidRDefault="008D0A3B" w:rsidP="00112A4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江苏省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教育厅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DC2E1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江苏省高校招生就业指导服务中心</w:t>
            </w:r>
          </w:p>
        </w:tc>
        <w:tc>
          <w:tcPr>
            <w:tcW w:w="1074" w:type="pct"/>
            <w:vAlign w:val="center"/>
          </w:tcPr>
          <w:p w:rsidR="008D0A3B" w:rsidRPr="00072542" w:rsidRDefault="008D0A3B" w:rsidP="00112A4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2015年</w:t>
            </w:r>
          </w:p>
        </w:tc>
      </w:tr>
    </w:tbl>
    <w:p w:rsidR="008D0A3B" w:rsidRDefault="008D0A3B" w:rsidP="008D0A3B">
      <w:pPr>
        <w:ind w:left="420" w:firstLine="420"/>
        <w:jc w:val="left"/>
        <w:rPr>
          <w:rFonts w:ascii="仿宋" w:eastAsia="仿宋" w:hAnsi="仿宋"/>
          <w:sz w:val="28"/>
          <w:szCs w:val="28"/>
        </w:rPr>
      </w:pPr>
    </w:p>
    <w:p w:rsidR="008D0A3B" w:rsidRPr="009A76B3" w:rsidRDefault="008D0A3B" w:rsidP="008D0A3B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</w:p>
    <w:bookmarkEnd w:id="0"/>
    <w:p w:rsidR="00A45FDA" w:rsidRDefault="008D0A3B" w:rsidP="008D0A3B">
      <w:pPr>
        <w:widowControl/>
        <w:jc w:val="left"/>
      </w:pPr>
      <w:r>
        <w:br w:type="page"/>
      </w:r>
    </w:p>
    <w:sectPr w:rsidR="00A45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3B"/>
    <w:rsid w:val="008D0A3B"/>
    <w:rsid w:val="00A4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DE9AC-900A-4657-A772-6314B8A5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A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D0A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2021-01-05T03:34:00Z</dcterms:created>
  <dcterms:modified xsi:type="dcterms:W3CDTF">2021-01-05T03:35:00Z</dcterms:modified>
</cp:coreProperties>
</file>