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20" w:rsidRPr="00251C85" w:rsidRDefault="002F1E20" w:rsidP="002F1E20">
      <w:pPr>
        <w:widowControl/>
        <w:jc w:val="left"/>
        <w:rPr>
          <w:rFonts w:asciiTheme="minorEastAsia" w:eastAsiaTheme="minorEastAsia" w:hAnsiTheme="minorEastAsia" w:cs="华文楷体"/>
          <w:b/>
          <w:bCs/>
          <w:sz w:val="28"/>
          <w:szCs w:val="28"/>
        </w:rPr>
      </w:pPr>
      <w:bookmarkStart w:id="0" w:name="OLE_LINK83"/>
      <w:bookmarkStart w:id="1" w:name="OLE_LINK84"/>
      <w:r w:rsidRPr="00AE6B94"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>附件</w:t>
      </w:r>
      <w:r w:rsidRPr="00AE6B94">
        <w:rPr>
          <w:rFonts w:asciiTheme="minorEastAsia" w:eastAsiaTheme="minorEastAsia" w:hAnsiTheme="minorEastAsia" w:cs="华文楷体"/>
          <w:b/>
          <w:bCs/>
          <w:sz w:val="28"/>
          <w:szCs w:val="28"/>
        </w:rPr>
        <w:t>1</w:t>
      </w:r>
      <w:bookmarkEnd w:id="0"/>
      <w:bookmarkEnd w:id="1"/>
      <w:r>
        <w:rPr>
          <w:rFonts w:asciiTheme="minorEastAsia" w:eastAsiaTheme="minorEastAsia" w:hAnsiTheme="minorEastAsia" w:cs="华文楷体" w:hint="eastAsia"/>
          <w:b/>
          <w:bCs/>
          <w:sz w:val="28"/>
          <w:szCs w:val="28"/>
        </w:rPr>
        <w:t xml:space="preserve">                </w:t>
      </w: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比赛组织流程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1"/>
        <w:rPr>
          <w:rFonts w:ascii="华文楷体" w:eastAsia="华文楷体" w:hAnsi="华文楷体" w:cs="Times New Roman"/>
          <w:b/>
          <w:bCs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28"/>
          <w:szCs w:val="28"/>
        </w:rPr>
        <w:t>一、报名及竞赛前的准备工作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t>1.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参赛学校于</w:t>
      </w:r>
      <w:r w:rsidRPr="00AB0DDB">
        <w:rPr>
          <w:rFonts w:ascii="华文楷体" w:eastAsia="华文楷体" w:hAnsi="华文楷体" w:cs="华文楷体"/>
          <w:color w:val="FF0000"/>
          <w:kern w:val="2"/>
          <w:sz w:val="28"/>
          <w:szCs w:val="28"/>
          <w:u w:val="single"/>
        </w:rPr>
        <w:t>2021</w:t>
      </w:r>
      <w:r w:rsidRPr="00AB0DDB">
        <w:rPr>
          <w:rFonts w:ascii="华文楷体" w:eastAsia="华文楷体" w:hAnsi="华文楷体" w:cs="华文楷体" w:hint="eastAsia"/>
          <w:color w:val="FF0000"/>
          <w:kern w:val="2"/>
          <w:sz w:val="28"/>
          <w:szCs w:val="28"/>
          <w:u w:val="single"/>
        </w:rPr>
        <w:t>年</w:t>
      </w:r>
      <w:r w:rsidRPr="00AB0DDB">
        <w:rPr>
          <w:rFonts w:ascii="华文楷体" w:eastAsia="华文楷体" w:hAnsi="华文楷体" w:cs="华文楷体"/>
          <w:color w:val="FF0000"/>
          <w:kern w:val="2"/>
          <w:sz w:val="28"/>
          <w:szCs w:val="28"/>
          <w:u w:val="single"/>
        </w:rPr>
        <w:t xml:space="preserve"> </w:t>
      </w:r>
      <w:proofErr w:type="gramStart"/>
      <w:r w:rsidRPr="00AB0DDB">
        <w:rPr>
          <w:rFonts w:ascii="华文楷体" w:eastAsia="华文楷体" w:hAnsi="华文楷体" w:cs="华文楷体" w:hint="eastAsia"/>
          <w:color w:val="FF0000"/>
          <w:kern w:val="2"/>
          <w:sz w:val="28"/>
          <w:szCs w:val="28"/>
          <w:u w:val="single"/>
        </w:rPr>
        <w:t>4月12日前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扫码提交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参赛报名表；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t>2.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大赛组委会将在报名结束后开放各学校词达人平台“管理端”账号，各学校</w:t>
      </w:r>
      <w:r w:rsidRPr="00AB0DDB">
        <w:rPr>
          <w:rFonts w:ascii="华文楷体" w:eastAsia="华文楷体" w:hAnsi="华文楷体" w:cs="华文楷体"/>
          <w:color w:val="FF0000"/>
          <w:kern w:val="2"/>
          <w:sz w:val="28"/>
          <w:szCs w:val="28"/>
          <w:u w:val="single"/>
        </w:rPr>
        <w:t>在4月20日10:00—4月21日23:59:59之间于“管理端”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自行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预约校赛时间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段；</w:t>
      </w:r>
      <w:r>
        <w:rPr>
          <w:rFonts w:ascii="华文楷体" w:eastAsia="华文楷体" w:hAnsi="华文楷体" w:cs="Times New Roman"/>
          <w:kern w:val="2"/>
          <w:sz w:val="28"/>
          <w:szCs w:val="28"/>
        </w:rPr>
        <w:t xml:space="preserve"> 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36" w:firstLine="566"/>
        <w:rPr>
          <w:rFonts w:ascii="华文楷体" w:eastAsia="华文楷体" w:hAnsi="华文楷体" w:cs="华文楷体"/>
          <w:kern w:val="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5FF69" wp14:editId="0BC434F1">
            <wp:simplePos x="0" y="0"/>
            <wp:positionH relativeFrom="column">
              <wp:posOffset>3341370</wp:posOffset>
            </wp:positionH>
            <wp:positionV relativeFrom="paragraph">
              <wp:posOffset>516890</wp:posOffset>
            </wp:positionV>
            <wp:extent cx="996950" cy="990600"/>
            <wp:effectExtent l="0" t="0" r="0" b="0"/>
            <wp:wrapSquare wrapText="bothSides"/>
            <wp:docPr id="12" name="图片 0" descr="webwxgetmsgim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webwxgetmsgimg.jp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楷体" w:eastAsia="华文楷体" w:hAnsi="华文楷体" w:cs="华文楷体"/>
          <w:kern w:val="2"/>
          <w:sz w:val="28"/>
          <w:szCs w:val="28"/>
        </w:rPr>
        <w:t>3.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学校提前在词达人平台建好班级，学生扫描班级二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维码加入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班级（比赛至少提前一周建班）；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华文楷体"/>
          <w:kern w:val="2"/>
          <w:sz w:val="28"/>
          <w:szCs w:val="28"/>
        </w:rPr>
      </w:pP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华文楷体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关注词达人平台，及时了解赛事信息：</w:t>
      </w:r>
    </w:p>
    <w:p w:rsidR="002F1E20" w:rsidRPr="001E04D7" w:rsidRDefault="002F1E20" w:rsidP="002F1E20">
      <w:pPr>
        <w:pStyle w:val="HTML"/>
        <w:shd w:val="clear" w:color="auto" w:fill="FFFFFF"/>
        <w:spacing w:line="440" w:lineRule="exact"/>
        <w:rPr>
          <w:rFonts w:ascii="华文楷体" w:eastAsia="华文楷体" w:hAnsi="华文楷体" w:cs="华文楷体"/>
          <w:kern w:val="2"/>
          <w:sz w:val="28"/>
          <w:szCs w:val="28"/>
        </w:rPr>
      </w:pPr>
    </w:p>
    <w:p w:rsidR="002F1E20" w:rsidRDefault="002F1E20" w:rsidP="002F1E20">
      <w:pPr>
        <w:pStyle w:val="HTML"/>
        <w:shd w:val="clear" w:color="auto" w:fill="FFFFFF"/>
        <w:spacing w:line="440" w:lineRule="exact"/>
        <w:ind w:left="420" w:firstLineChars="50" w:firstLine="140"/>
        <w:rPr>
          <w:rFonts w:ascii="华文楷体" w:eastAsia="华文楷体" w:hAnsi="华文楷体" w:cs="Times New Roman"/>
          <w:b/>
          <w:bCs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28"/>
          <w:szCs w:val="28"/>
        </w:rPr>
        <w:t>二、校赛（2021年5月上旬）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4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按照预约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的校赛时间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，竞赛组织人员在后台直接为参赛学校设立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校赛任务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，并通知学校；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5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学校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发布校赛通知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；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6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所有学生进入词达人学生端的“词汇竞赛”入口参赛，时长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小时；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7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校赛结束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后，系统生成全部参赛学生的成绩单，学校可在词达人管理端下载查看，排名前200的学生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晋级省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赛；</w:t>
      </w:r>
    </w:p>
    <w:p w:rsidR="002F1E20" w:rsidRPr="00581A18" w:rsidRDefault="002F1E20" w:rsidP="002F1E20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1"/>
        <w:rPr>
          <w:rFonts w:ascii="华文楷体" w:eastAsia="华文楷体" w:hAnsi="华文楷体" w:cs="Times New Roman"/>
          <w:b/>
          <w:bCs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28"/>
          <w:szCs w:val="28"/>
        </w:rPr>
        <w:t>三、省赛（2021年5月中旬）</w:t>
      </w:r>
    </w:p>
    <w:p w:rsidR="002F1E20" w:rsidRDefault="002F1E20" w:rsidP="002F1E20">
      <w:pPr>
        <w:pStyle w:val="HTML"/>
        <w:shd w:val="clear" w:color="auto" w:fill="FFFFFF"/>
        <w:spacing w:line="440" w:lineRule="exact"/>
        <w:ind w:firstLineChars="200" w:firstLine="560"/>
        <w:rPr>
          <w:rFonts w:ascii="华文楷体" w:eastAsia="华文楷体" w:hAnsi="华文楷体" w:cs="华文楷体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8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组委会</w:t>
      </w:r>
      <w:proofErr w:type="gramStart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发布省</w:t>
      </w:r>
      <w:proofErr w:type="gramEnd"/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赛通知；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</w:tabs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9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有省赛资格的学生在学校指定教室统一参加比赛，学校比赛负责人拍摄现场画面留存备查，学生进入词达人学生端参赛，时长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小时；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  <w:tab w:val="left" w:pos="635"/>
        </w:tabs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0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省赛结束后，系统自动生成成绩排名，按约定的规则确定晋级全国决赛的学生名单。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1"/>
        <w:rPr>
          <w:rFonts w:ascii="华文楷体" w:eastAsia="华文楷体" w:hAnsi="华文楷体" w:cs="Times New Roman"/>
          <w:b/>
          <w:bCs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28"/>
          <w:szCs w:val="28"/>
        </w:rPr>
        <w:t>四、全国决赛（2021年5月下旬）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组委会发布全国决赛通知；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</w:tabs>
        <w:spacing w:line="440" w:lineRule="exact"/>
        <w:ind w:firstLineChars="200" w:firstLine="560"/>
        <w:rPr>
          <w:rFonts w:ascii="华文楷体" w:eastAsia="华文楷体" w:hAnsi="华文楷体" w:cs="Times New Roman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2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有全国决赛资格的学生在学校指定教室统一参加比赛，学校比赛负责人拍摄现场画面留存备查，学生进入词达人学生端参赛，时长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小时；</w:t>
      </w:r>
    </w:p>
    <w:p w:rsidR="002F1E20" w:rsidRDefault="002F1E20" w:rsidP="002F1E20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0"/>
        <w:rPr>
          <w:rFonts w:ascii="华文楷体" w:eastAsia="华文楷体" w:hAnsi="华文楷体" w:cs="华文楷体"/>
          <w:kern w:val="2"/>
          <w:sz w:val="28"/>
          <w:szCs w:val="28"/>
        </w:rPr>
      </w:pPr>
      <w:r>
        <w:rPr>
          <w:rFonts w:ascii="华文楷体" w:eastAsia="华文楷体" w:hAnsi="华文楷体" w:cs="华文楷体"/>
          <w:kern w:val="2"/>
          <w:sz w:val="28"/>
          <w:szCs w:val="28"/>
        </w:rPr>
        <w:lastRenderedPageBreak/>
        <w:t>1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>3</w:t>
      </w:r>
      <w:r>
        <w:rPr>
          <w:rFonts w:ascii="华文楷体" w:eastAsia="华文楷体" w:hAnsi="华文楷体" w:cs="华文楷体"/>
          <w:kern w:val="2"/>
          <w:sz w:val="28"/>
          <w:szCs w:val="28"/>
        </w:rPr>
        <w:t>.</w:t>
      </w:r>
      <w:r>
        <w:rPr>
          <w:rFonts w:ascii="华文楷体" w:eastAsia="华文楷体" w:hAnsi="华文楷体" w:cs="华文楷体" w:hint="eastAsia"/>
          <w:kern w:val="2"/>
          <w:sz w:val="28"/>
          <w:szCs w:val="28"/>
        </w:rPr>
        <w:t xml:space="preserve"> 全国决赛结束后，系统自动生成成绩单和排行，各组排名前1%的选手晋级全国总决赛。</w:t>
      </w:r>
    </w:p>
    <w:p w:rsidR="002F1E20" w:rsidRPr="00813180" w:rsidRDefault="002F1E20" w:rsidP="002F1E20">
      <w:pPr>
        <w:pStyle w:val="HTML"/>
        <w:shd w:val="clear" w:color="auto" w:fill="FFFFFF"/>
        <w:tabs>
          <w:tab w:val="clear" w:pos="916"/>
          <w:tab w:val="left" w:pos="426"/>
        </w:tabs>
        <w:spacing w:line="440" w:lineRule="exact"/>
        <w:ind w:firstLineChars="200" w:firstLine="561"/>
        <w:rPr>
          <w:rFonts w:ascii="华文楷体" w:eastAsia="华文楷体" w:hAnsi="华文楷体" w:cs="Times New Roman"/>
          <w:b/>
          <w:bCs/>
          <w:kern w:val="2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28"/>
          <w:szCs w:val="28"/>
        </w:rPr>
        <w:t>五、全国总决赛（2021年7月线下举行，具体信息另行通知）</w:t>
      </w:r>
    </w:p>
    <w:p w:rsidR="00970DC0" w:rsidRPr="002F1E20" w:rsidRDefault="00970DC0">
      <w:bookmarkStart w:id="2" w:name="_GoBack"/>
      <w:bookmarkEnd w:id="2"/>
    </w:p>
    <w:sectPr w:rsidR="00970DC0" w:rsidRPr="002F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0"/>
    <w:rsid w:val="002F1E20"/>
    <w:rsid w:val="009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5F639-E03A-46B6-9639-1A8B32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2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F1E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2F1E2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2021-04-08T05:02:00Z</dcterms:created>
  <dcterms:modified xsi:type="dcterms:W3CDTF">2021-04-08T05:02:00Z</dcterms:modified>
</cp:coreProperties>
</file>