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1313" w:rsidRPr="00DB3CCC" w:rsidRDefault="005D1313" w:rsidP="005D1313">
      <w:pPr>
        <w:jc w:val="left"/>
        <w:rPr>
          <w:rFonts w:ascii="Times New Roman" w:eastAsia="仿宋" w:hAnsi="Times New Roman"/>
          <w:b/>
          <w:sz w:val="32"/>
          <w:szCs w:val="32"/>
        </w:rPr>
      </w:pPr>
      <w:r w:rsidRPr="00DB3CCC">
        <w:rPr>
          <w:rFonts w:ascii="Times New Roman" w:eastAsia="仿宋" w:hAnsi="仿宋"/>
          <w:sz w:val="32"/>
          <w:szCs w:val="32"/>
        </w:rPr>
        <w:t>附件</w:t>
      </w:r>
      <w:r w:rsidRPr="00DB3CCC">
        <w:rPr>
          <w:rFonts w:ascii="Times New Roman" w:eastAsia="仿宋" w:hAnsi="Times New Roman"/>
          <w:sz w:val="32"/>
          <w:szCs w:val="32"/>
        </w:rPr>
        <w:t>1</w:t>
      </w:r>
    </w:p>
    <w:p w:rsidR="005D1313" w:rsidRPr="00DB3CCC" w:rsidRDefault="005D1313" w:rsidP="005D1313">
      <w:pPr>
        <w:jc w:val="center"/>
        <w:rPr>
          <w:rFonts w:ascii="Times New Roman" w:eastAsia="仿宋" w:hAnsi="Times New Roman"/>
          <w:b/>
          <w:sz w:val="30"/>
          <w:szCs w:val="30"/>
        </w:rPr>
      </w:pPr>
      <w:r w:rsidRPr="00DB3CCC">
        <w:rPr>
          <w:rFonts w:ascii="Times New Roman" w:eastAsia="仿宋" w:hAnsi="仿宋"/>
          <w:b/>
          <w:sz w:val="30"/>
          <w:szCs w:val="30"/>
        </w:rPr>
        <w:t>江苏省普通高等学校大学生化学化工实验竞赛章程</w:t>
      </w:r>
    </w:p>
    <w:p w:rsidR="005D1313" w:rsidRPr="00DB3CCC" w:rsidRDefault="005D1313" w:rsidP="005D1313">
      <w:pPr>
        <w:jc w:val="center"/>
        <w:rPr>
          <w:rFonts w:ascii="Times New Roman" w:eastAsia="仿宋" w:hAnsi="Times New Roman"/>
          <w:b/>
          <w:sz w:val="30"/>
          <w:szCs w:val="30"/>
        </w:rPr>
      </w:pPr>
      <w:r w:rsidRPr="00DB3CCC">
        <w:rPr>
          <w:rFonts w:ascii="Times New Roman" w:eastAsia="仿宋" w:hAnsi="仿宋"/>
          <w:b/>
          <w:sz w:val="30"/>
          <w:szCs w:val="30"/>
        </w:rPr>
        <w:t>第一章</w:t>
      </w:r>
      <w:r w:rsidRPr="00DB3CCC">
        <w:rPr>
          <w:rFonts w:ascii="Times New Roman" w:eastAsia="仿宋" w:hAnsi="Times New Roman"/>
          <w:b/>
          <w:sz w:val="30"/>
          <w:szCs w:val="30"/>
        </w:rPr>
        <w:t xml:space="preserve"> </w:t>
      </w:r>
      <w:r w:rsidRPr="00DB3CCC">
        <w:rPr>
          <w:rFonts w:ascii="Times New Roman" w:eastAsia="仿宋" w:hAnsi="仿宋"/>
          <w:b/>
          <w:sz w:val="30"/>
          <w:szCs w:val="30"/>
        </w:rPr>
        <w:t>总</w:t>
      </w:r>
      <w:r w:rsidRPr="00DB3CCC">
        <w:rPr>
          <w:rFonts w:ascii="Times New Roman" w:eastAsia="仿宋" w:hAnsi="Times New Roman"/>
          <w:b/>
          <w:sz w:val="30"/>
          <w:szCs w:val="30"/>
        </w:rPr>
        <w:t xml:space="preserve"> </w:t>
      </w:r>
      <w:r w:rsidRPr="00DB3CCC">
        <w:rPr>
          <w:rFonts w:ascii="Times New Roman" w:eastAsia="仿宋" w:hAnsi="仿宋"/>
          <w:b/>
          <w:sz w:val="30"/>
          <w:szCs w:val="30"/>
        </w:rPr>
        <w:t>则</w:t>
      </w:r>
    </w:p>
    <w:p w:rsidR="005D1313" w:rsidRPr="00DB3CCC" w:rsidRDefault="005D1313" w:rsidP="005D1313">
      <w:pPr>
        <w:rPr>
          <w:rFonts w:ascii="Times New Roman" w:eastAsia="仿宋" w:hAnsi="Times New Roman"/>
          <w:sz w:val="30"/>
          <w:szCs w:val="30"/>
        </w:rPr>
      </w:pPr>
      <w:r w:rsidRPr="00DB3CCC">
        <w:rPr>
          <w:rFonts w:ascii="Times New Roman" w:eastAsia="仿宋" w:hAnsi="仿宋"/>
          <w:sz w:val="30"/>
          <w:szCs w:val="30"/>
        </w:rPr>
        <w:t>第一条</w:t>
      </w:r>
      <w:r w:rsidRPr="00DB3CCC">
        <w:rPr>
          <w:rFonts w:ascii="Times New Roman" w:eastAsia="仿宋" w:hAnsi="Times New Roman"/>
          <w:sz w:val="30"/>
          <w:szCs w:val="30"/>
        </w:rPr>
        <w:t xml:space="preserve">  </w:t>
      </w:r>
      <w:r w:rsidRPr="00DB3CCC">
        <w:rPr>
          <w:rFonts w:ascii="Times New Roman" w:eastAsia="仿宋" w:hAnsi="仿宋"/>
          <w:sz w:val="30"/>
          <w:szCs w:val="30"/>
        </w:rPr>
        <w:t>宗旨</w:t>
      </w:r>
    </w:p>
    <w:p w:rsidR="005D1313" w:rsidRPr="00DB3CCC" w:rsidRDefault="005D1313" w:rsidP="005D1313">
      <w:pPr>
        <w:ind w:firstLineChars="200" w:firstLine="600"/>
        <w:rPr>
          <w:rFonts w:ascii="Times New Roman" w:eastAsia="仿宋" w:hAnsi="Times New Roman"/>
          <w:sz w:val="30"/>
          <w:szCs w:val="30"/>
        </w:rPr>
      </w:pPr>
      <w:r w:rsidRPr="00DB3CCC">
        <w:rPr>
          <w:rFonts w:ascii="Times New Roman" w:eastAsia="仿宋" w:hAnsi="仿宋"/>
          <w:sz w:val="30"/>
          <w:szCs w:val="30"/>
        </w:rPr>
        <w:t>江苏省普通高等学校大学生化学化工实验竞赛是江苏省大学生化学化工实验竞赛组委会主办的大学生学科竞赛。</w:t>
      </w:r>
    </w:p>
    <w:p w:rsidR="005D1313" w:rsidRPr="00DB3CCC" w:rsidRDefault="005D1313" w:rsidP="005D1313">
      <w:pPr>
        <w:ind w:firstLineChars="200" w:firstLine="600"/>
        <w:rPr>
          <w:rFonts w:ascii="Times New Roman" w:eastAsia="仿宋" w:hAnsi="Times New Roman"/>
          <w:sz w:val="30"/>
          <w:szCs w:val="30"/>
        </w:rPr>
      </w:pPr>
      <w:r w:rsidRPr="00DB3CCC">
        <w:rPr>
          <w:rFonts w:ascii="Times New Roman" w:eastAsia="仿宋" w:hAnsi="仿宋"/>
          <w:sz w:val="30"/>
          <w:szCs w:val="30"/>
        </w:rPr>
        <w:t>举办本竞赛的目的在于加强学生的化学、化工实验的基础理论、基础知识、基础技能，培养学生的创新意识、创新能力和创新精神。提高我省化学、化工实验教学水平和质量，推动我省高等教育培养模式和实验教学改革，建立一个反映大学生实验动手能力与实践创新能力的平台。</w:t>
      </w:r>
    </w:p>
    <w:p w:rsidR="005D1313" w:rsidRPr="00DB3CCC" w:rsidRDefault="005D1313" w:rsidP="005D1313">
      <w:pPr>
        <w:rPr>
          <w:rFonts w:ascii="Times New Roman" w:eastAsia="仿宋" w:hAnsi="Times New Roman"/>
          <w:sz w:val="30"/>
          <w:szCs w:val="30"/>
        </w:rPr>
      </w:pPr>
      <w:r w:rsidRPr="00DB3CCC">
        <w:rPr>
          <w:rFonts w:ascii="Times New Roman" w:eastAsia="仿宋" w:hAnsi="仿宋"/>
          <w:sz w:val="30"/>
          <w:szCs w:val="30"/>
        </w:rPr>
        <w:t>第二条</w:t>
      </w:r>
      <w:r w:rsidRPr="00DB3CCC">
        <w:rPr>
          <w:rFonts w:ascii="Times New Roman" w:eastAsia="仿宋" w:hAnsi="Times New Roman"/>
          <w:sz w:val="30"/>
          <w:szCs w:val="30"/>
        </w:rPr>
        <w:t xml:space="preserve">  </w:t>
      </w:r>
      <w:r w:rsidRPr="00DB3CCC">
        <w:rPr>
          <w:rFonts w:ascii="Times New Roman" w:eastAsia="仿宋" w:hAnsi="仿宋"/>
          <w:sz w:val="30"/>
          <w:szCs w:val="30"/>
        </w:rPr>
        <w:t>原则</w:t>
      </w:r>
    </w:p>
    <w:p w:rsidR="005D1313" w:rsidRPr="00DB3CCC" w:rsidRDefault="005D1313" w:rsidP="005D1313">
      <w:pPr>
        <w:ind w:firstLineChars="200" w:firstLine="600"/>
        <w:rPr>
          <w:rFonts w:ascii="Times New Roman" w:eastAsia="仿宋" w:hAnsi="Times New Roman"/>
          <w:sz w:val="30"/>
          <w:szCs w:val="30"/>
        </w:rPr>
      </w:pPr>
      <w:r w:rsidRPr="00DB3CCC">
        <w:rPr>
          <w:rFonts w:ascii="Times New Roman" w:eastAsia="仿宋" w:hAnsi="仿宋"/>
          <w:sz w:val="30"/>
          <w:szCs w:val="30"/>
        </w:rPr>
        <w:t>竞赛公开、公平、公正的原则，坚持竞赛的公益性和非盈利性。</w:t>
      </w:r>
    </w:p>
    <w:p w:rsidR="005D1313" w:rsidRPr="00DB3CCC" w:rsidRDefault="005D1313" w:rsidP="005D1313">
      <w:pPr>
        <w:jc w:val="center"/>
        <w:rPr>
          <w:rFonts w:ascii="Times New Roman" w:eastAsia="仿宋" w:hAnsi="Times New Roman"/>
          <w:b/>
          <w:sz w:val="30"/>
          <w:szCs w:val="30"/>
        </w:rPr>
      </w:pPr>
      <w:r w:rsidRPr="00DB3CCC">
        <w:rPr>
          <w:rFonts w:ascii="Times New Roman" w:eastAsia="仿宋" w:hAnsi="仿宋"/>
          <w:b/>
          <w:sz w:val="30"/>
          <w:szCs w:val="30"/>
        </w:rPr>
        <w:t>第二章</w:t>
      </w:r>
      <w:r w:rsidRPr="00DB3CCC">
        <w:rPr>
          <w:rFonts w:ascii="Times New Roman" w:eastAsia="仿宋" w:hAnsi="Times New Roman"/>
          <w:b/>
          <w:sz w:val="30"/>
          <w:szCs w:val="30"/>
        </w:rPr>
        <w:t xml:space="preserve"> </w:t>
      </w:r>
      <w:r w:rsidRPr="00DB3CCC">
        <w:rPr>
          <w:rFonts w:ascii="Times New Roman" w:eastAsia="仿宋" w:hAnsi="仿宋"/>
          <w:b/>
          <w:sz w:val="30"/>
          <w:szCs w:val="30"/>
        </w:rPr>
        <w:t>组织机构及其职责</w:t>
      </w:r>
    </w:p>
    <w:p w:rsidR="005D1313" w:rsidRPr="00DB3CCC" w:rsidRDefault="005D1313" w:rsidP="005D1313">
      <w:pPr>
        <w:rPr>
          <w:rFonts w:ascii="Times New Roman" w:eastAsia="仿宋" w:hAnsi="Times New Roman"/>
          <w:sz w:val="30"/>
          <w:szCs w:val="30"/>
        </w:rPr>
      </w:pPr>
      <w:r w:rsidRPr="00DB3CCC">
        <w:rPr>
          <w:rFonts w:ascii="Times New Roman" w:eastAsia="仿宋" w:hAnsi="仿宋"/>
          <w:sz w:val="30"/>
          <w:szCs w:val="30"/>
        </w:rPr>
        <w:t>第三条</w:t>
      </w:r>
      <w:r w:rsidRPr="00DB3CCC">
        <w:rPr>
          <w:rFonts w:ascii="Times New Roman" w:eastAsia="仿宋" w:hAnsi="Times New Roman"/>
          <w:sz w:val="30"/>
          <w:szCs w:val="30"/>
        </w:rPr>
        <w:t xml:space="preserve">  </w:t>
      </w:r>
      <w:r w:rsidRPr="00DB3CCC">
        <w:rPr>
          <w:rFonts w:ascii="Times New Roman" w:eastAsia="仿宋" w:hAnsi="仿宋"/>
          <w:sz w:val="30"/>
          <w:szCs w:val="30"/>
        </w:rPr>
        <w:t>组织委员会</w:t>
      </w:r>
    </w:p>
    <w:p w:rsidR="005D1313" w:rsidRPr="00DB3CCC" w:rsidRDefault="005D1313" w:rsidP="005D1313">
      <w:pPr>
        <w:ind w:firstLineChars="200" w:firstLine="600"/>
        <w:rPr>
          <w:rFonts w:ascii="Times New Roman" w:eastAsia="仿宋" w:hAnsi="Times New Roman"/>
          <w:sz w:val="30"/>
          <w:szCs w:val="30"/>
        </w:rPr>
      </w:pPr>
      <w:r w:rsidRPr="00DB3CCC">
        <w:rPr>
          <w:rFonts w:ascii="Times New Roman" w:eastAsia="仿宋" w:hAnsi="仿宋"/>
          <w:sz w:val="30"/>
          <w:szCs w:val="30"/>
        </w:rPr>
        <w:t>竞赛组织委员会（简称组委会）由江苏省高等教育学会、江苏省高校实验室研究会、江苏省化学化工学会、江苏省高校化学化工实验教学示范中心联席会和有关专家组成，负责竞赛的组织领导工作。组委</w:t>
      </w:r>
      <w:r w:rsidRPr="00DB3CCC">
        <w:rPr>
          <w:rFonts w:ascii="Times New Roman" w:eastAsia="仿宋" w:hAnsi="Times New Roman"/>
          <w:sz w:val="30"/>
          <w:szCs w:val="30"/>
        </w:rPr>
        <w:t>会设主任</w:t>
      </w:r>
      <w:r w:rsidRPr="00DB3CCC">
        <w:rPr>
          <w:rFonts w:ascii="Times New Roman" w:eastAsia="仿宋" w:hAnsi="Times New Roman"/>
          <w:sz w:val="30"/>
          <w:szCs w:val="30"/>
        </w:rPr>
        <w:t>1</w:t>
      </w:r>
      <w:r w:rsidRPr="00DB3CCC">
        <w:rPr>
          <w:rFonts w:ascii="Times New Roman" w:eastAsia="仿宋" w:hAnsi="Times New Roman"/>
          <w:sz w:val="30"/>
          <w:szCs w:val="30"/>
        </w:rPr>
        <w:t>人，副主任</w:t>
      </w:r>
      <w:r w:rsidRPr="00DB3CCC">
        <w:rPr>
          <w:rFonts w:ascii="Times New Roman" w:eastAsia="仿宋" w:hAnsi="Times New Roman"/>
          <w:sz w:val="30"/>
          <w:szCs w:val="30"/>
        </w:rPr>
        <w:t>4~8</w:t>
      </w:r>
      <w:r w:rsidRPr="00DB3CCC">
        <w:rPr>
          <w:rFonts w:ascii="Times New Roman" w:eastAsia="仿宋" w:hAnsi="Times New Roman"/>
          <w:sz w:val="30"/>
          <w:szCs w:val="30"/>
        </w:rPr>
        <w:t>人。主任由承办学校领</w:t>
      </w:r>
      <w:r w:rsidRPr="00DB3CCC">
        <w:rPr>
          <w:rFonts w:ascii="Times New Roman" w:eastAsia="仿宋" w:hAnsi="仿宋"/>
          <w:sz w:val="30"/>
          <w:szCs w:val="30"/>
        </w:rPr>
        <w:t>导担任，副主任由江苏省化学化工学会、江苏省高校实验室研究会、省高校化学化工实验教学示范中心联席会负责人与承办学</w:t>
      </w:r>
      <w:r w:rsidRPr="00DB3CCC">
        <w:rPr>
          <w:rFonts w:ascii="Times New Roman" w:eastAsia="仿宋" w:hAnsi="仿宋"/>
          <w:sz w:val="30"/>
          <w:szCs w:val="30"/>
        </w:rPr>
        <w:lastRenderedPageBreak/>
        <w:t>校有关职能部门负责人担任。</w:t>
      </w:r>
    </w:p>
    <w:p w:rsidR="005D1313" w:rsidRPr="00DB3CCC" w:rsidRDefault="005D1313" w:rsidP="005D1313">
      <w:pPr>
        <w:rPr>
          <w:rFonts w:ascii="Times New Roman" w:eastAsia="仿宋" w:hAnsi="Times New Roman"/>
          <w:sz w:val="30"/>
          <w:szCs w:val="30"/>
        </w:rPr>
      </w:pPr>
      <w:r w:rsidRPr="00DB3CCC">
        <w:rPr>
          <w:rFonts w:ascii="Times New Roman" w:eastAsia="仿宋" w:hAnsi="仿宋"/>
          <w:sz w:val="30"/>
          <w:szCs w:val="30"/>
        </w:rPr>
        <w:t>第四条</w:t>
      </w:r>
      <w:r w:rsidRPr="00DB3CCC">
        <w:rPr>
          <w:rFonts w:ascii="Times New Roman" w:eastAsia="仿宋" w:hAnsi="Times New Roman"/>
          <w:sz w:val="30"/>
          <w:szCs w:val="30"/>
        </w:rPr>
        <w:t xml:space="preserve">  </w:t>
      </w:r>
      <w:r w:rsidRPr="00DB3CCC">
        <w:rPr>
          <w:rFonts w:ascii="Times New Roman" w:eastAsia="仿宋" w:hAnsi="仿宋"/>
          <w:sz w:val="30"/>
          <w:szCs w:val="30"/>
        </w:rPr>
        <w:t>组委会职责</w:t>
      </w:r>
    </w:p>
    <w:p w:rsidR="005D1313" w:rsidRPr="00DB3CCC" w:rsidRDefault="005D1313" w:rsidP="005D1313">
      <w:pPr>
        <w:ind w:firstLineChars="200" w:firstLine="600"/>
        <w:rPr>
          <w:rFonts w:ascii="Times New Roman" w:eastAsia="仿宋" w:hAnsi="Times New Roman"/>
          <w:sz w:val="30"/>
          <w:szCs w:val="30"/>
        </w:rPr>
      </w:pPr>
      <w:r w:rsidRPr="00DB3CCC">
        <w:rPr>
          <w:rFonts w:ascii="Times New Roman" w:eastAsia="仿宋" w:hAnsi="仿宋"/>
          <w:sz w:val="30"/>
          <w:szCs w:val="30"/>
        </w:rPr>
        <w:t>组委会负责制定竞赛基本要求和竞赛规则、实验安全总则和竞赛须知；审议、修改竞赛章程；通过竞赛实施细则；审定评委会成员名单；审定获奖名单；审议下届承办申请；议决其他未尽事宜。</w:t>
      </w:r>
    </w:p>
    <w:p w:rsidR="005D1313" w:rsidRPr="00DB3CCC" w:rsidRDefault="005D1313" w:rsidP="005D1313">
      <w:pPr>
        <w:rPr>
          <w:rFonts w:ascii="Times New Roman" w:eastAsia="仿宋" w:hAnsi="Times New Roman"/>
          <w:sz w:val="30"/>
          <w:szCs w:val="30"/>
        </w:rPr>
      </w:pPr>
      <w:r w:rsidRPr="00DB3CCC">
        <w:rPr>
          <w:rFonts w:ascii="Times New Roman" w:eastAsia="仿宋" w:hAnsi="仿宋"/>
          <w:sz w:val="30"/>
          <w:szCs w:val="30"/>
        </w:rPr>
        <w:t>第五条</w:t>
      </w:r>
      <w:r w:rsidRPr="00DB3CCC">
        <w:rPr>
          <w:rFonts w:ascii="Times New Roman" w:eastAsia="仿宋" w:hAnsi="Times New Roman"/>
          <w:sz w:val="30"/>
          <w:szCs w:val="30"/>
        </w:rPr>
        <w:t xml:space="preserve">  </w:t>
      </w:r>
      <w:r w:rsidRPr="00DB3CCC">
        <w:rPr>
          <w:rFonts w:ascii="Times New Roman" w:eastAsia="仿宋" w:hAnsi="仿宋"/>
          <w:sz w:val="30"/>
          <w:szCs w:val="30"/>
        </w:rPr>
        <w:t>承办学校职责</w:t>
      </w:r>
    </w:p>
    <w:p w:rsidR="005D1313" w:rsidRPr="00DB3CCC" w:rsidRDefault="005D1313" w:rsidP="005D1313">
      <w:pPr>
        <w:ind w:firstLineChars="200" w:firstLine="600"/>
        <w:rPr>
          <w:rFonts w:ascii="Times New Roman" w:eastAsia="仿宋" w:hAnsi="Times New Roman"/>
          <w:sz w:val="30"/>
          <w:szCs w:val="30"/>
        </w:rPr>
      </w:pPr>
      <w:r w:rsidRPr="00DB3CCC">
        <w:rPr>
          <w:rFonts w:ascii="Times New Roman" w:eastAsia="仿宋" w:hAnsi="仿宋"/>
          <w:sz w:val="30"/>
          <w:szCs w:val="30"/>
        </w:rPr>
        <w:t>承办学校负责成立考</w:t>
      </w:r>
      <w:proofErr w:type="gramStart"/>
      <w:r w:rsidRPr="00DB3CCC">
        <w:rPr>
          <w:rFonts w:ascii="Times New Roman" w:eastAsia="仿宋" w:hAnsi="仿宋"/>
          <w:sz w:val="30"/>
          <w:szCs w:val="30"/>
        </w:rPr>
        <w:t>务</w:t>
      </w:r>
      <w:proofErr w:type="gramEnd"/>
      <w:r w:rsidRPr="00DB3CCC">
        <w:rPr>
          <w:rFonts w:ascii="Times New Roman" w:eastAsia="仿宋" w:hAnsi="仿宋"/>
          <w:sz w:val="30"/>
          <w:szCs w:val="30"/>
        </w:rPr>
        <w:t>委员会和工作委员会，在组委会领导下，负责命题、制订评分标准、监考、阅卷、评分等与竞赛有关工作；向组委会提供当届竞赛情况分析和竞赛总结。</w:t>
      </w:r>
    </w:p>
    <w:p w:rsidR="005D1313" w:rsidRPr="00DB3CCC" w:rsidRDefault="005D1313" w:rsidP="005D1313">
      <w:pPr>
        <w:rPr>
          <w:rFonts w:ascii="Times New Roman" w:eastAsia="仿宋" w:hAnsi="Times New Roman"/>
          <w:sz w:val="30"/>
          <w:szCs w:val="30"/>
        </w:rPr>
      </w:pPr>
      <w:r w:rsidRPr="00DB3CCC">
        <w:rPr>
          <w:rFonts w:ascii="Times New Roman" w:eastAsia="仿宋" w:hAnsi="仿宋"/>
          <w:sz w:val="30"/>
          <w:szCs w:val="30"/>
        </w:rPr>
        <w:t>第六条</w:t>
      </w:r>
      <w:r w:rsidRPr="00DB3CCC">
        <w:rPr>
          <w:rFonts w:ascii="Times New Roman" w:eastAsia="仿宋" w:hAnsi="Times New Roman"/>
          <w:sz w:val="30"/>
          <w:szCs w:val="30"/>
        </w:rPr>
        <w:t xml:space="preserve">  </w:t>
      </w:r>
      <w:r w:rsidRPr="00DB3CCC">
        <w:rPr>
          <w:rFonts w:ascii="Times New Roman" w:eastAsia="仿宋" w:hAnsi="仿宋"/>
          <w:sz w:val="30"/>
          <w:szCs w:val="30"/>
        </w:rPr>
        <w:t>组织运行模式</w:t>
      </w:r>
    </w:p>
    <w:p w:rsidR="005D1313" w:rsidRPr="00DB3CCC" w:rsidRDefault="005D1313" w:rsidP="005D1313">
      <w:pPr>
        <w:ind w:firstLineChars="200" w:firstLine="600"/>
        <w:rPr>
          <w:rFonts w:ascii="Times New Roman" w:eastAsia="仿宋" w:hAnsi="Times New Roman"/>
          <w:sz w:val="30"/>
          <w:szCs w:val="30"/>
        </w:rPr>
      </w:pPr>
      <w:r w:rsidRPr="00DB3CCC">
        <w:rPr>
          <w:rFonts w:ascii="Times New Roman" w:eastAsia="仿宋" w:hAnsi="仿宋"/>
          <w:sz w:val="30"/>
          <w:szCs w:val="30"/>
        </w:rPr>
        <w:t>竞赛由组委会主办，相关高校轮流承办，每两年举办一届。竞赛实行专家主导、学生主体、社会参与的模式。</w:t>
      </w:r>
    </w:p>
    <w:p w:rsidR="005D1313" w:rsidRPr="00DB3CCC" w:rsidRDefault="005D1313" w:rsidP="005D1313">
      <w:pPr>
        <w:jc w:val="center"/>
        <w:rPr>
          <w:rFonts w:ascii="Times New Roman" w:eastAsia="仿宋" w:hAnsi="Times New Roman"/>
          <w:b/>
          <w:sz w:val="30"/>
          <w:szCs w:val="30"/>
        </w:rPr>
      </w:pPr>
      <w:r w:rsidRPr="00DB3CCC">
        <w:rPr>
          <w:rFonts w:ascii="Times New Roman" w:eastAsia="仿宋" w:hAnsi="仿宋"/>
          <w:b/>
          <w:sz w:val="30"/>
          <w:szCs w:val="30"/>
        </w:rPr>
        <w:t>第三章</w:t>
      </w:r>
      <w:r w:rsidRPr="00DB3CCC">
        <w:rPr>
          <w:rFonts w:ascii="Times New Roman" w:eastAsia="仿宋" w:hAnsi="Times New Roman"/>
          <w:b/>
          <w:sz w:val="30"/>
          <w:szCs w:val="30"/>
        </w:rPr>
        <w:t xml:space="preserve"> </w:t>
      </w:r>
      <w:r w:rsidRPr="00DB3CCC">
        <w:rPr>
          <w:rFonts w:ascii="Times New Roman" w:eastAsia="仿宋" w:hAnsi="仿宋"/>
          <w:b/>
          <w:sz w:val="30"/>
          <w:szCs w:val="30"/>
        </w:rPr>
        <w:t>竞赛方式及程序</w:t>
      </w:r>
    </w:p>
    <w:p w:rsidR="005D1313" w:rsidRPr="00DB3CCC" w:rsidRDefault="005D1313" w:rsidP="005D1313">
      <w:pPr>
        <w:rPr>
          <w:rFonts w:ascii="Times New Roman" w:eastAsia="仿宋" w:hAnsi="Times New Roman"/>
          <w:sz w:val="30"/>
          <w:szCs w:val="30"/>
        </w:rPr>
      </w:pPr>
      <w:r w:rsidRPr="00DB3CCC">
        <w:rPr>
          <w:rFonts w:ascii="Times New Roman" w:eastAsia="仿宋" w:hAnsi="仿宋"/>
          <w:sz w:val="30"/>
          <w:szCs w:val="30"/>
        </w:rPr>
        <w:t>第七条</w:t>
      </w:r>
      <w:r w:rsidRPr="00DB3CCC">
        <w:rPr>
          <w:rFonts w:ascii="Times New Roman" w:eastAsia="仿宋" w:hAnsi="Times New Roman"/>
          <w:sz w:val="30"/>
          <w:szCs w:val="30"/>
        </w:rPr>
        <w:t xml:space="preserve"> </w:t>
      </w:r>
      <w:r w:rsidRPr="00DB3CCC">
        <w:rPr>
          <w:rFonts w:ascii="Times New Roman" w:eastAsia="仿宋" w:hAnsi="仿宋"/>
          <w:sz w:val="30"/>
          <w:szCs w:val="30"/>
        </w:rPr>
        <w:t>参赛单位及对象</w:t>
      </w:r>
    </w:p>
    <w:p w:rsidR="005D1313" w:rsidRPr="00DB3CCC" w:rsidRDefault="005D1313" w:rsidP="005D1313">
      <w:pPr>
        <w:ind w:firstLineChars="200" w:firstLine="600"/>
        <w:rPr>
          <w:rFonts w:ascii="Times New Roman" w:eastAsia="仿宋" w:hAnsi="Times New Roman"/>
          <w:sz w:val="30"/>
          <w:szCs w:val="30"/>
        </w:rPr>
      </w:pPr>
      <w:r w:rsidRPr="00DB3CCC">
        <w:rPr>
          <w:rFonts w:ascii="Times New Roman" w:eastAsia="仿宋" w:hAnsi="仿宋"/>
          <w:sz w:val="30"/>
          <w:szCs w:val="30"/>
        </w:rPr>
        <w:t>江苏省普通高等学校为基本参赛单位，参赛学校负责本校学生的参赛事宜，包括组队、报名、赛前准备、赛期管理和赛后总结等。参赛选手是普通高等学校全日制在校本科生。各参赛学校可积极组织相应的校级实验竞赛，选拔培训优秀人才参加省级竞赛。</w:t>
      </w:r>
    </w:p>
    <w:p w:rsidR="005D1313" w:rsidRPr="00DB3CCC" w:rsidRDefault="005D1313" w:rsidP="005D1313">
      <w:pPr>
        <w:rPr>
          <w:rFonts w:ascii="Times New Roman" w:eastAsia="仿宋" w:hAnsi="Times New Roman"/>
          <w:sz w:val="30"/>
          <w:szCs w:val="30"/>
        </w:rPr>
      </w:pPr>
      <w:r w:rsidRPr="00DB3CCC">
        <w:rPr>
          <w:rFonts w:ascii="Times New Roman" w:eastAsia="仿宋" w:hAnsi="仿宋"/>
          <w:sz w:val="30"/>
          <w:szCs w:val="30"/>
        </w:rPr>
        <w:t>第八条</w:t>
      </w:r>
      <w:r w:rsidRPr="00DB3CCC">
        <w:rPr>
          <w:rFonts w:ascii="Times New Roman" w:eastAsia="仿宋" w:hAnsi="Times New Roman"/>
          <w:sz w:val="30"/>
          <w:szCs w:val="30"/>
        </w:rPr>
        <w:t xml:space="preserve"> </w:t>
      </w:r>
      <w:r w:rsidRPr="00DB3CCC">
        <w:rPr>
          <w:rFonts w:ascii="Times New Roman" w:eastAsia="仿宋" w:hAnsi="仿宋"/>
          <w:sz w:val="30"/>
          <w:szCs w:val="30"/>
        </w:rPr>
        <w:t>报名与参赛队员确定</w:t>
      </w:r>
    </w:p>
    <w:p w:rsidR="005D1313" w:rsidRPr="00DB3CCC" w:rsidRDefault="005D1313" w:rsidP="005D1313">
      <w:pPr>
        <w:ind w:firstLineChars="200" w:firstLine="600"/>
        <w:rPr>
          <w:rFonts w:ascii="Times New Roman" w:eastAsia="仿宋" w:hAnsi="Times New Roman"/>
          <w:sz w:val="30"/>
          <w:szCs w:val="30"/>
        </w:rPr>
      </w:pPr>
      <w:r w:rsidRPr="00DB3CCC">
        <w:rPr>
          <w:rFonts w:ascii="Times New Roman" w:eastAsia="仿宋" w:hAnsi="仿宋"/>
          <w:sz w:val="30"/>
          <w:szCs w:val="30"/>
        </w:rPr>
        <w:t>报名：各高校于竞赛前四十天向组委会各提供</w:t>
      </w:r>
      <w:r w:rsidRPr="00DB3CCC">
        <w:rPr>
          <w:rFonts w:ascii="Times New Roman" w:eastAsia="仿宋" w:hAnsi="Times New Roman"/>
          <w:sz w:val="30"/>
          <w:szCs w:val="30"/>
        </w:rPr>
        <w:t>15</w:t>
      </w:r>
      <w:r w:rsidRPr="00DB3CCC">
        <w:rPr>
          <w:rFonts w:ascii="Times New Roman" w:eastAsia="仿宋" w:hAnsi="仿宋"/>
          <w:sz w:val="30"/>
          <w:szCs w:val="30"/>
        </w:rPr>
        <w:t>位学生的</w:t>
      </w:r>
      <w:r w:rsidRPr="00DB3CCC">
        <w:rPr>
          <w:rFonts w:ascii="Times New Roman" w:eastAsia="仿宋" w:hAnsi="仿宋"/>
          <w:sz w:val="30"/>
          <w:szCs w:val="30"/>
        </w:rPr>
        <w:lastRenderedPageBreak/>
        <w:t>名单参加化学类和化工类竞赛的抽签。</w:t>
      </w:r>
    </w:p>
    <w:p w:rsidR="005D1313" w:rsidRPr="00DB3CCC" w:rsidRDefault="005D1313" w:rsidP="005D1313">
      <w:pPr>
        <w:ind w:firstLineChars="200" w:firstLine="600"/>
        <w:rPr>
          <w:rFonts w:ascii="Times New Roman" w:eastAsia="仿宋" w:hAnsi="Times New Roman"/>
          <w:sz w:val="30"/>
          <w:szCs w:val="30"/>
        </w:rPr>
      </w:pPr>
      <w:r w:rsidRPr="00DB3CCC">
        <w:rPr>
          <w:rFonts w:ascii="Times New Roman" w:eastAsia="仿宋" w:hAnsi="仿宋"/>
          <w:sz w:val="30"/>
          <w:szCs w:val="30"/>
        </w:rPr>
        <w:t>参赛队员确定：竞赛工作委员会随机从各组中抽取</w:t>
      </w:r>
      <w:r w:rsidRPr="00DB3CCC">
        <w:rPr>
          <w:rFonts w:ascii="Times New Roman" w:eastAsia="仿宋" w:hAnsi="Times New Roman"/>
          <w:sz w:val="30"/>
          <w:szCs w:val="30"/>
        </w:rPr>
        <w:t>3</w:t>
      </w:r>
      <w:r w:rsidRPr="00DB3CCC">
        <w:rPr>
          <w:rFonts w:ascii="Times New Roman" w:eastAsia="仿宋" w:hAnsi="仿宋"/>
          <w:sz w:val="30"/>
          <w:szCs w:val="30"/>
        </w:rPr>
        <w:t>名队员作为参赛队员，并于竞赛前</w:t>
      </w:r>
      <w:r w:rsidRPr="00DB3CCC">
        <w:rPr>
          <w:rFonts w:ascii="Times New Roman" w:eastAsia="仿宋" w:hAnsi="Times New Roman"/>
          <w:sz w:val="30"/>
          <w:szCs w:val="30"/>
        </w:rPr>
        <w:t>20</w:t>
      </w:r>
      <w:r w:rsidRPr="00DB3CCC">
        <w:rPr>
          <w:rFonts w:ascii="Times New Roman" w:eastAsia="仿宋" w:hAnsi="仿宋"/>
          <w:sz w:val="30"/>
          <w:szCs w:val="30"/>
        </w:rPr>
        <w:t>天通知各参赛学校。</w:t>
      </w:r>
    </w:p>
    <w:p w:rsidR="005D1313" w:rsidRPr="00DB3CCC" w:rsidRDefault="005D1313" w:rsidP="005D1313">
      <w:pPr>
        <w:rPr>
          <w:rFonts w:ascii="Times New Roman" w:eastAsia="仿宋" w:hAnsi="Times New Roman"/>
          <w:sz w:val="30"/>
          <w:szCs w:val="30"/>
        </w:rPr>
      </w:pPr>
      <w:r w:rsidRPr="00DB3CCC">
        <w:rPr>
          <w:rFonts w:ascii="Times New Roman" w:eastAsia="仿宋" w:hAnsi="仿宋"/>
          <w:sz w:val="30"/>
          <w:szCs w:val="30"/>
        </w:rPr>
        <w:t>第九条</w:t>
      </w:r>
      <w:r w:rsidRPr="00DB3CCC">
        <w:rPr>
          <w:rFonts w:ascii="Times New Roman" w:eastAsia="仿宋" w:hAnsi="Times New Roman"/>
          <w:sz w:val="30"/>
          <w:szCs w:val="30"/>
        </w:rPr>
        <w:t xml:space="preserve"> </w:t>
      </w:r>
      <w:r w:rsidRPr="00DB3CCC">
        <w:rPr>
          <w:rFonts w:ascii="Times New Roman" w:eastAsia="仿宋" w:hAnsi="仿宋"/>
          <w:sz w:val="30"/>
          <w:szCs w:val="30"/>
        </w:rPr>
        <w:t>竞赛方式</w:t>
      </w:r>
    </w:p>
    <w:p w:rsidR="005D1313" w:rsidRPr="00DB3CCC" w:rsidRDefault="005D1313" w:rsidP="005D1313">
      <w:pPr>
        <w:ind w:firstLineChars="200" w:firstLine="600"/>
        <w:rPr>
          <w:rFonts w:ascii="Times New Roman" w:eastAsia="仿宋" w:hAnsi="Times New Roman"/>
          <w:sz w:val="30"/>
          <w:szCs w:val="30"/>
        </w:rPr>
      </w:pPr>
      <w:r w:rsidRPr="00DB3CCC">
        <w:rPr>
          <w:rFonts w:ascii="Times New Roman" w:eastAsia="仿宋" w:hAnsi="仿宋"/>
          <w:sz w:val="30"/>
          <w:szCs w:val="30"/>
        </w:rPr>
        <w:t>竞赛分化学和化工两组。化学组竞赛成绩由笔试成绩和实验操作成绩两部分组成，分别占</w:t>
      </w:r>
      <w:r w:rsidRPr="00DB3CCC">
        <w:rPr>
          <w:rFonts w:ascii="Times New Roman" w:eastAsia="仿宋" w:hAnsi="Times New Roman"/>
          <w:sz w:val="30"/>
          <w:szCs w:val="30"/>
        </w:rPr>
        <w:t>30%</w:t>
      </w:r>
      <w:r w:rsidRPr="00DB3CCC">
        <w:rPr>
          <w:rFonts w:ascii="Times New Roman" w:eastAsia="仿宋" w:hAnsi="仿宋"/>
          <w:sz w:val="30"/>
          <w:szCs w:val="30"/>
        </w:rPr>
        <w:t>和</w:t>
      </w:r>
      <w:r w:rsidRPr="00DB3CCC">
        <w:rPr>
          <w:rFonts w:ascii="Times New Roman" w:eastAsia="仿宋" w:hAnsi="Times New Roman"/>
          <w:sz w:val="30"/>
          <w:szCs w:val="30"/>
        </w:rPr>
        <w:t>70%</w:t>
      </w:r>
      <w:r w:rsidRPr="00DB3CCC">
        <w:rPr>
          <w:rFonts w:ascii="Times New Roman" w:eastAsia="仿宋" w:hAnsi="仿宋"/>
          <w:sz w:val="30"/>
          <w:szCs w:val="30"/>
        </w:rPr>
        <w:t>。化工组竞赛成绩由笔试成绩、仿真操作成绩和实验操作成绩三部分组成，分别占</w:t>
      </w:r>
      <w:r w:rsidRPr="00DB3CCC">
        <w:rPr>
          <w:rFonts w:ascii="Times New Roman" w:eastAsia="仿宋" w:hAnsi="Times New Roman"/>
          <w:sz w:val="30"/>
          <w:szCs w:val="30"/>
        </w:rPr>
        <w:t>25%</w:t>
      </w:r>
      <w:r w:rsidRPr="00DB3CCC">
        <w:rPr>
          <w:rFonts w:ascii="Times New Roman" w:eastAsia="仿宋" w:hAnsi="仿宋"/>
          <w:sz w:val="30"/>
          <w:szCs w:val="30"/>
        </w:rPr>
        <w:t>、</w:t>
      </w:r>
      <w:r w:rsidRPr="00DB3CCC">
        <w:rPr>
          <w:rFonts w:ascii="Times New Roman" w:eastAsia="仿宋" w:hAnsi="Times New Roman"/>
          <w:sz w:val="30"/>
          <w:szCs w:val="30"/>
        </w:rPr>
        <w:t>25%</w:t>
      </w:r>
      <w:r w:rsidRPr="00DB3CCC">
        <w:rPr>
          <w:rFonts w:ascii="Times New Roman" w:eastAsia="仿宋" w:hAnsi="仿宋"/>
          <w:sz w:val="30"/>
          <w:szCs w:val="30"/>
        </w:rPr>
        <w:t>和</w:t>
      </w:r>
      <w:r w:rsidRPr="00DB3CCC">
        <w:rPr>
          <w:rFonts w:ascii="Times New Roman" w:eastAsia="仿宋" w:hAnsi="Times New Roman"/>
          <w:sz w:val="30"/>
          <w:szCs w:val="30"/>
        </w:rPr>
        <w:t>50%</w:t>
      </w:r>
      <w:r w:rsidRPr="00DB3CCC">
        <w:rPr>
          <w:rFonts w:ascii="Times New Roman" w:eastAsia="仿宋" w:hAnsi="仿宋"/>
          <w:sz w:val="30"/>
          <w:szCs w:val="30"/>
        </w:rPr>
        <w:t>。</w:t>
      </w:r>
    </w:p>
    <w:p w:rsidR="005D1313" w:rsidRPr="00DB3CCC" w:rsidRDefault="005D1313" w:rsidP="005D1313">
      <w:pPr>
        <w:ind w:firstLineChars="200" w:firstLine="600"/>
        <w:rPr>
          <w:rFonts w:ascii="Times New Roman" w:eastAsia="仿宋" w:hAnsi="Times New Roman"/>
          <w:sz w:val="30"/>
          <w:szCs w:val="30"/>
        </w:rPr>
      </w:pPr>
      <w:r w:rsidRPr="00DB3CCC">
        <w:rPr>
          <w:rFonts w:ascii="Times New Roman" w:eastAsia="仿宋" w:hAnsi="仿宋"/>
          <w:sz w:val="30"/>
          <w:szCs w:val="30"/>
        </w:rPr>
        <w:t>各组选手的笔试试题相同。化学类实验操作</w:t>
      </w:r>
      <w:proofErr w:type="gramStart"/>
      <w:r w:rsidRPr="00DB3CCC">
        <w:rPr>
          <w:rFonts w:ascii="Times New Roman" w:eastAsia="仿宋" w:hAnsi="仿宋"/>
          <w:sz w:val="30"/>
          <w:szCs w:val="30"/>
        </w:rPr>
        <w:t>题按照</w:t>
      </w:r>
      <w:proofErr w:type="gramEnd"/>
      <w:r w:rsidRPr="00DB3CCC">
        <w:rPr>
          <w:rFonts w:ascii="Times New Roman" w:eastAsia="仿宋" w:hAnsi="Times New Roman"/>
          <w:sz w:val="30"/>
          <w:szCs w:val="30"/>
        </w:rPr>
        <w:t>3</w:t>
      </w:r>
      <w:r w:rsidRPr="00DB3CCC">
        <w:rPr>
          <w:rFonts w:ascii="Times New Roman" w:eastAsia="仿宋" w:hAnsi="仿宋"/>
          <w:sz w:val="30"/>
          <w:szCs w:val="30"/>
        </w:rPr>
        <w:t>人一队分别抽取</w:t>
      </w:r>
      <w:proofErr w:type="gramStart"/>
      <w:r w:rsidRPr="00DB3CCC">
        <w:rPr>
          <w:rFonts w:ascii="Times New Roman" w:eastAsia="仿宋" w:hAnsi="仿宋"/>
          <w:sz w:val="30"/>
          <w:szCs w:val="30"/>
        </w:rPr>
        <w:t>无机与</w:t>
      </w:r>
      <w:proofErr w:type="gramEnd"/>
      <w:r w:rsidRPr="00DB3CCC">
        <w:rPr>
          <w:rFonts w:ascii="Times New Roman" w:eastAsia="仿宋" w:hAnsi="仿宋"/>
          <w:sz w:val="30"/>
          <w:szCs w:val="30"/>
        </w:rPr>
        <w:t>分析化学、物理化学和有机合成与表征三类考题中的一个。化工类仿真操作题由参赛选手分别抽取并独立完成；化工类实验操作</w:t>
      </w:r>
      <w:proofErr w:type="gramStart"/>
      <w:r w:rsidRPr="00DB3CCC">
        <w:rPr>
          <w:rFonts w:ascii="Times New Roman" w:eastAsia="仿宋" w:hAnsi="仿宋"/>
          <w:sz w:val="30"/>
          <w:szCs w:val="30"/>
        </w:rPr>
        <w:t>题按照</w:t>
      </w:r>
      <w:proofErr w:type="gramEnd"/>
      <w:r w:rsidRPr="00DB3CCC">
        <w:rPr>
          <w:rFonts w:ascii="Times New Roman" w:eastAsia="仿宋" w:hAnsi="Times New Roman"/>
          <w:sz w:val="30"/>
          <w:szCs w:val="30"/>
        </w:rPr>
        <w:t>3</w:t>
      </w:r>
      <w:r w:rsidRPr="00DB3CCC">
        <w:rPr>
          <w:rFonts w:ascii="Times New Roman" w:eastAsia="仿宋" w:hAnsi="仿宋"/>
          <w:sz w:val="30"/>
          <w:szCs w:val="30"/>
        </w:rPr>
        <w:t>人一队抽取，</w:t>
      </w:r>
      <w:r w:rsidRPr="00DB3CCC">
        <w:rPr>
          <w:rFonts w:ascii="Times New Roman" w:eastAsia="仿宋" w:hAnsi="Times New Roman"/>
          <w:sz w:val="30"/>
          <w:szCs w:val="30"/>
        </w:rPr>
        <w:t>3</w:t>
      </w:r>
      <w:r w:rsidRPr="00DB3CCC">
        <w:rPr>
          <w:rFonts w:ascii="Times New Roman" w:eastAsia="仿宋" w:hAnsi="仿宋"/>
          <w:sz w:val="30"/>
          <w:szCs w:val="30"/>
        </w:rPr>
        <w:t>位选手协作完成，该队的实验操作成绩作为各位队员的成绩计入各自的总成绩。参赛选手在进入实验室前抽签，一旦确定，不得更改。</w:t>
      </w:r>
    </w:p>
    <w:p w:rsidR="005D1313" w:rsidRPr="00DB3CCC" w:rsidRDefault="005D1313" w:rsidP="005D1313">
      <w:pPr>
        <w:rPr>
          <w:rFonts w:ascii="Times New Roman" w:eastAsia="仿宋" w:hAnsi="Times New Roman"/>
          <w:sz w:val="30"/>
          <w:szCs w:val="30"/>
        </w:rPr>
      </w:pPr>
      <w:r w:rsidRPr="00DB3CCC">
        <w:rPr>
          <w:rFonts w:ascii="Times New Roman" w:eastAsia="仿宋" w:hAnsi="仿宋"/>
          <w:sz w:val="30"/>
          <w:szCs w:val="30"/>
        </w:rPr>
        <w:t>第十条</w:t>
      </w:r>
      <w:r w:rsidRPr="00DB3CCC">
        <w:rPr>
          <w:rFonts w:ascii="Times New Roman" w:eastAsia="仿宋" w:hAnsi="Times New Roman"/>
          <w:sz w:val="30"/>
          <w:szCs w:val="30"/>
        </w:rPr>
        <w:t xml:space="preserve"> </w:t>
      </w:r>
      <w:r w:rsidRPr="00DB3CCC">
        <w:rPr>
          <w:rFonts w:ascii="Times New Roman" w:eastAsia="仿宋" w:hAnsi="仿宋"/>
          <w:sz w:val="30"/>
          <w:szCs w:val="30"/>
        </w:rPr>
        <w:t>竞赛内容与要求</w:t>
      </w:r>
    </w:p>
    <w:p w:rsidR="005D1313" w:rsidRPr="00DB3CCC" w:rsidRDefault="005D1313" w:rsidP="005D1313">
      <w:pPr>
        <w:ind w:firstLineChars="200" w:firstLine="600"/>
        <w:rPr>
          <w:rFonts w:ascii="Times New Roman" w:eastAsia="仿宋" w:hAnsi="Times New Roman"/>
          <w:sz w:val="30"/>
          <w:szCs w:val="30"/>
        </w:rPr>
      </w:pPr>
      <w:r w:rsidRPr="00DB3CCC">
        <w:rPr>
          <w:rFonts w:ascii="Times New Roman" w:eastAsia="仿宋" w:hAnsi="仿宋"/>
          <w:sz w:val="30"/>
          <w:szCs w:val="30"/>
        </w:rPr>
        <w:t>化学组与化工组竞赛内容分别与全国教学指导委员会对化学、化工学科教学要求一致。竞赛题目应具有一定的实际意义与应用背景，且能对教学内容和课程改革起一定的引领作用。题目的难易程度既考虑一般学生能在规定时间内完成基本要求，又能使优秀学生有发挥和创新的余地。</w:t>
      </w:r>
    </w:p>
    <w:p w:rsidR="005D1313" w:rsidRPr="00DB3CCC" w:rsidRDefault="005D1313" w:rsidP="005D1313">
      <w:pPr>
        <w:rPr>
          <w:rFonts w:ascii="Times New Roman" w:eastAsia="仿宋" w:hAnsi="Times New Roman"/>
          <w:sz w:val="30"/>
          <w:szCs w:val="30"/>
        </w:rPr>
      </w:pPr>
      <w:r w:rsidRPr="00DB3CCC">
        <w:rPr>
          <w:rFonts w:ascii="Times New Roman" w:eastAsia="仿宋" w:hAnsi="仿宋"/>
          <w:sz w:val="30"/>
          <w:szCs w:val="30"/>
        </w:rPr>
        <w:t>第十一条</w:t>
      </w:r>
      <w:r w:rsidRPr="00DB3CCC">
        <w:rPr>
          <w:rFonts w:ascii="Times New Roman" w:eastAsia="仿宋" w:hAnsi="Times New Roman"/>
          <w:sz w:val="30"/>
          <w:szCs w:val="30"/>
        </w:rPr>
        <w:t xml:space="preserve"> </w:t>
      </w:r>
      <w:r w:rsidRPr="00DB3CCC">
        <w:rPr>
          <w:rFonts w:ascii="Times New Roman" w:eastAsia="仿宋" w:hAnsi="仿宋"/>
          <w:sz w:val="30"/>
          <w:szCs w:val="30"/>
        </w:rPr>
        <w:t>竞赛时间</w:t>
      </w:r>
    </w:p>
    <w:p w:rsidR="005D1313" w:rsidRPr="00DB3CCC" w:rsidRDefault="005D1313" w:rsidP="005D1313">
      <w:pPr>
        <w:ind w:firstLineChars="200" w:firstLine="600"/>
        <w:rPr>
          <w:rFonts w:ascii="Times New Roman" w:eastAsia="仿宋" w:hAnsi="Times New Roman"/>
          <w:sz w:val="30"/>
          <w:szCs w:val="30"/>
        </w:rPr>
      </w:pPr>
      <w:r w:rsidRPr="00DB3CCC">
        <w:rPr>
          <w:rFonts w:ascii="Times New Roman" w:eastAsia="仿宋" w:hAnsi="Times New Roman"/>
          <w:sz w:val="30"/>
          <w:szCs w:val="30"/>
        </w:rPr>
        <w:t>竞赛时间原则定于当年的</w:t>
      </w:r>
      <w:r w:rsidRPr="00DB3CCC">
        <w:rPr>
          <w:rFonts w:ascii="Times New Roman" w:eastAsia="仿宋" w:hAnsi="Times New Roman"/>
          <w:sz w:val="30"/>
          <w:szCs w:val="30"/>
        </w:rPr>
        <w:t>7</w:t>
      </w:r>
      <w:r w:rsidRPr="00DB3CCC">
        <w:rPr>
          <w:rFonts w:ascii="Times New Roman" w:eastAsia="仿宋" w:hAnsi="Times New Roman"/>
          <w:sz w:val="30"/>
          <w:szCs w:val="30"/>
        </w:rPr>
        <w:t>月中旬进行，赛期</w:t>
      </w:r>
      <w:r w:rsidRPr="00DB3CCC">
        <w:rPr>
          <w:rFonts w:ascii="Times New Roman" w:eastAsia="仿宋" w:hAnsi="Times New Roman"/>
          <w:sz w:val="30"/>
          <w:szCs w:val="30"/>
        </w:rPr>
        <w:t>2~3</w:t>
      </w:r>
      <w:r w:rsidRPr="00DB3CCC">
        <w:rPr>
          <w:rFonts w:ascii="Times New Roman" w:eastAsia="仿宋" w:hAnsi="Times New Roman"/>
          <w:sz w:val="30"/>
          <w:szCs w:val="30"/>
        </w:rPr>
        <w:t>天（具体</w:t>
      </w:r>
      <w:r w:rsidRPr="00DB3CCC">
        <w:rPr>
          <w:rFonts w:ascii="Times New Roman" w:eastAsia="仿宋" w:hAnsi="Times New Roman"/>
          <w:sz w:val="30"/>
          <w:szCs w:val="30"/>
        </w:rPr>
        <w:lastRenderedPageBreak/>
        <w:t>安排另行通知）。</w:t>
      </w:r>
    </w:p>
    <w:p w:rsidR="005D1313" w:rsidRPr="00DB3CCC" w:rsidRDefault="005D1313" w:rsidP="005D1313">
      <w:pPr>
        <w:jc w:val="center"/>
        <w:rPr>
          <w:rFonts w:ascii="Times New Roman" w:eastAsia="仿宋" w:hAnsi="Times New Roman"/>
          <w:b/>
          <w:sz w:val="30"/>
          <w:szCs w:val="30"/>
        </w:rPr>
      </w:pPr>
      <w:r w:rsidRPr="00DB3CCC">
        <w:rPr>
          <w:rFonts w:ascii="Times New Roman" w:eastAsia="仿宋" w:hAnsi="仿宋"/>
          <w:b/>
          <w:sz w:val="30"/>
          <w:szCs w:val="30"/>
        </w:rPr>
        <w:t>第四章</w:t>
      </w:r>
      <w:r w:rsidRPr="00DB3CCC">
        <w:rPr>
          <w:rFonts w:ascii="Times New Roman" w:eastAsia="仿宋" w:hAnsi="Times New Roman"/>
          <w:b/>
          <w:sz w:val="30"/>
          <w:szCs w:val="30"/>
        </w:rPr>
        <w:t xml:space="preserve"> </w:t>
      </w:r>
      <w:r w:rsidRPr="00DB3CCC">
        <w:rPr>
          <w:rFonts w:ascii="Times New Roman" w:eastAsia="仿宋" w:hAnsi="仿宋"/>
          <w:b/>
          <w:sz w:val="30"/>
          <w:szCs w:val="30"/>
        </w:rPr>
        <w:t>奖</w:t>
      </w:r>
      <w:r w:rsidRPr="00DB3CCC">
        <w:rPr>
          <w:rFonts w:ascii="Times New Roman" w:eastAsia="仿宋" w:hAnsi="Times New Roman"/>
          <w:b/>
          <w:sz w:val="30"/>
          <w:szCs w:val="30"/>
        </w:rPr>
        <w:t xml:space="preserve"> </w:t>
      </w:r>
      <w:proofErr w:type="gramStart"/>
      <w:r w:rsidRPr="00DB3CCC">
        <w:rPr>
          <w:rFonts w:ascii="Times New Roman" w:eastAsia="仿宋" w:hAnsi="仿宋"/>
          <w:b/>
          <w:sz w:val="30"/>
          <w:szCs w:val="30"/>
        </w:rPr>
        <w:t>励</w:t>
      </w:r>
      <w:proofErr w:type="gramEnd"/>
    </w:p>
    <w:p w:rsidR="005D1313" w:rsidRPr="00DB3CCC" w:rsidRDefault="005D1313" w:rsidP="005D1313">
      <w:pPr>
        <w:rPr>
          <w:rFonts w:ascii="Times New Roman" w:eastAsia="仿宋" w:hAnsi="Times New Roman"/>
          <w:sz w:val="30"/>
          <w:szCs w:val="30"/>
        </w:rPr>
      </w:pPr>
      <w:r w:rsidRPr="00DB3CCC">
        <w:rPr>
          <w:rFonts w:ascii="Times New Roman" w:eastAsia="仿宋" w:hAnsi="仿宋"/>
          <w:sz w:val="30"/>
          <w:szCs w:val="30"/>
        </w:rPr>
        <w:t>第十二条</w:t>
      </w:r>
      <w:r w:rsidRPr="00DB3CCC">
        <w:rPr>
          <w:rFonts w:ascii="Times New Roman" w:eastAsia="仿宋" w:hAnsi="Times New Roman"/>
          <w:sz w:val="30"/>
          <w:szCs w:val="30"/>
        </w:rPr>
        <w:t xml:space="preserve">  </w:t>
      </w:r>
      <w:r w:rsidRPr="00DB3CCC">
        <w:rPr>
          <w:rFonts w:ascii="Times New Roman" w:eastAsia="仿宋" w:hAnsi="仿宋"/>
          <w:sz w:val="30"/>
          <w:szCs w:val="30"/>
        </w:rPr>
        <w:t>竞赛设特等奖、一等奖、二等奖和三等奖，分别按相应参赛选手总数的</w:t>
      </w:r>
      <w:r w:rsidRPr="00DB3CCC">
        <w:rPr>
          <w:rFonts w:ascii="Times New Roman" w:eastAsia="仿宋" w:hAnsi="Times New Roman"/>
          <w:sz w:val="30"/>
          <w:szCs w:val="30"/>
        </w:rPr>
        <w:t>15%</w:t>
      </w:r>
      <w:r w:rsidRPr="00DB3CCC">
        <w:rPr>
          <w:rFonts w:ascii="Times New Roman" w:eastAsia="仿宋" w:hAnsi="仿宋"/>
          <w:sz w:val="30"/>
          <w:szCs w:val="30"/>
        </w:rPr>
        <w:t>设特等奖，</w:t>
      </w:r>
      <w:r w:rsidRPr="00DB3CCC">
        <w:rPr>
          <w:rFonts w:ascii="Times New Roman" w:eastAsia="仿宋" w:hAnsi="Times New Roman"/>
          <w:sz w:val="30"/>
          <w:szCs w:val="30"/>
        </w:rPr>
        <w:t>20%</w:t>
      </w:r>
      <w:r w:rsidRPr="00DB3CCC">
        <w:rPr>
          <w:rFonts w:ascii="Times New Roman" w:eastAsia="仿宋" w:hAnsi="仿宋"/>
          <w:sz w:val="30"/>
          <w:szCs w:val="30"/>
        </w:rPr>
        <w:t>设一等奖，</w:t>
      </w:r>
      <w:r w:rsidRPr="00DB3CCC">
        <w:rPr>
          <w:rFonts w:ascii="Times New Roman" w:eastAsia="仿宋" w:hAnsi="Times New Roman"/>
          <w:sz w:val="30"/>
          <w:szCs w:val="30"/>
        </w:rPr>
        <w:t>25%</w:t>
      </w:r>
      <w:r w:rsidRPr="00DB3CCC">
        <w:rPr>
          <w:rFonts w:ascii="Times New Roman" w:eastAsia="仿宋" w:hAnsi="仿宋"/>
          <w:sz w:val="30"/>
          <w:szCs w:val="30"/>
        </w:rPr>
        <w:t>设二等奖，</w:t>
      </w:r>
      <w:r w:rsidRPr="00DB3CCC">
        <w:rPr>
          <w:rFonts w:ascii="Times New Roman" w:eastAsia="仿宋" w:hAnsi="Times New Roman"/>
          <w:sz w:val="30"/>
          <w:szCs w:val="30"/>
        </w:rPr>
        <w:t>30%</w:t>
      </w:r>
      <w:r w:rsidRPr="00DB3CCC">
        <w:rPr>
          <w:rFonts w:ascii="Times New Roman" w:eastAsia="仿宋" w:hAnsi="仿宋"/>
          <w:sz w:val="30"/>
          <w:szCs w:val="30"/>
        </w:rPr>
        <w:t>设三等奖。竞赛设立组织工作优秀奖，表彰在竞赛组织工作中成绩优异或进步突出的学校。由江苏省化学化工学会、江苏省高校实验室研究委员会和江苏省大学生化学化工实验竞赛组委会颁发获奖证书。</w:t>
      </w:r>
    </w:p>
    <w:p w:rsidR="005D1313" w:rsidRPr="00DB3CCC" w:rsidRDefault="005D1313" w:rsidP="005D1313">
      <w:pPr>
        <w:jc w:val="center"/>
        <w:rPr>
          <w:rFonts w:ascii="Times New Roman" w:eastAsia="仿宋" w:hAnsi="Times New Roman"/>
          <w:b/>
          <w:sz w:val="30"/>
          <w:szCs w:val="30"/>
        </w:rPr>
      </w:pPr>
      <w:r w:rsidRPr="00DB3CCC">
        <w:rPr>
          <w:rFonts w:ascii="Times New Roman" w:eastAsia="仿宋" w:hAnsi="仿宋"/>
          <w:b/>
          <w:sz w:val="30"/>
          <w:szCs w:val="30"/>
        </w:rPr>
        <w:t>第五章</w:t>
      </w:r>
      <w:r w:rsidRPr="00DB3CCC">
        <w:rPr>
          <w:rFonts w:ascii="Times New Roman" w:eastAsia="仿宋" w:hAnsi="Times New Roman"/>
          <w:b/>
          <w:sz w:val="30"/>
          <w:szCs w:val="30"/>
        </w:rPr>
        <w:t xml:space="preserve"> </w:t>
      </w:r>
      <w:r w:rsidRPr="00DB3CCC">
        <w:rPr>
          <w:rFonts w:ascii="Times New Roman" w:eastAsia="仿宋" w:hAnsi="仿宋"/>
          <w:b/>
          <w:sz w:val="30"/>
          <w:szCs w:val="30"/>
        </w:rPr>
        <w:t>经</w:t>
      </w:r>
      <w:r w:rsidRPr="00DB3CCC">
        <w:rPr>
          <w:rFonts w:ascii="Times New Roman" w:eastAsia="仿宋" w:hAnsi="Times New Roman"/>
          <w:b/>
          <w:sz w:val="30"/>
          <w:szCs w:val="30"/>
        </w:rPr>
        <w:t xml:space="preserve"> </w:t>
      </w:r>
      <w:r w:rsidRPr="00DB3CCC">
        <w:rPr>
          <w:rFonts w:ascii="Times New Roman" w:eastAsia="仿宋" w:hAnsi="仿宋"/>
          <w:b/>
          <w:sz w:val="30"/>
          <w:szCs w:val="30"/>
        </w:rPr>
        <w:t>费</w:t>
      </w:r>
    </w:p>
    <w:p w:rsidR="005D1313" w:rsidRPr="00DB3CCC" w:rsidRDefault="005D1313" w:rsidP="005D1313">
      <w:pPr>
        <w:rPr>
          <w:rFonts w:ascii="Times New Roman" w:eastAsia="仿宋" w:hAnsi="Times New Roman"/>
          <w:sz w:val="30"/>
          <w:szCs w:val="30"/>
        </w:rPr>
      </w:pPr>
      <w:r w:rsidRPr="00DB3CCC">
        <w:rPr>
          <w:rFonts w:ascii="Times New Roman" w:eastAsia="仿宋" w:hAnsi="仿宋"/>
          <w:sz w:val="30"/>
          <w:szCs w:val="30"/>
        </w:rPr>
        <w:t>第十三条</w:t>
      </w:r>
      <w:r w:rsidRPr="00DB3CCC">
        <w:rPr>
          <w:rFonts w:ascii="Times New Roman" w:eastAsia="仿宋" w:hAnsi="Times New Roman"/>
          <w:sz w:val="30"/>
          <w:szCs w:val="30"/>
        </w:rPr>
        <w:t xml:space="preserve"> </w:t>
      </w:r>
      <w:r w:rsidRPr="00DB3CCC">
        <w:rPr>
          <w:rFonts w:ascii="Times New Roman" w:eastAsia="仿宋" w:hAnsi="仿宋"/>
          <w:sz w:val="30"/>
          <w:szCs w:val="30"/>
        </w:rPr>
        <w:t>经费来源</w:t>
      </w:r>
    </w:p>
    <w:p w:rsidR="005D1313" w:rsidRPr="00DB3CCC" w:rsidRDefault="005D1313" w:rsidP="005D1313">
      <w:pPr>
        <w:ind w:firstLineChars="200" w:firstLine="600"/>
        <w:rPr>
          <w:rFonts w:ascii="Times New Roman" w:eastAsia="仿宋" w:hAnsi="Times New Roman"/>
          <w:sz w:val="30"/>
          <w:szCs w:val="30"/>
        </w:rPr>
      </w:pPr>
      <w:r w:rsidRPr="00DB3CCC">
        <w:rPr>
          <w:rFonts w:ascii="Times New Roman" w:eastAsia="仿宋" w:hAnsi="仿宋"/>
          <w:sz w:val="30"/>
          <w:szCs w:val="30"/>
        </w:rPr>
        <w:t>竞赛经费原则上以</w:t>
      </w:r>
      <w:proofErr w:type="gramStart"/>
      <w:r w:rsidRPr="00DB3CCC">
        <w:rPr>
          <w:rFonts w:ascii="Times New Roman" w:eastAsia="仿宋" w:hAnsi="仿宋"/>
          <w:sz w:val="30"/>
          <w:szCs w:val="30"/>
        </w:rPr>
        <w:t>赛养赛</w:t>
      </w:r>
      <w:proofErr w:type="gramEnd"/>
      <w:r w:rsidRPr="00DB3CCC">
        <w:rPr>
          <w:rFonts w:ascii="Times New Roman" w:eastAsia="仿宋" w:hAnsi="仿宋"/>
          <w:sz w:val="30"/>
          <w:szCs w:val="30"/>
        </w:rPr>
        <w:t>，适当收取竞赛报名费，并接受企业和社会团体资助。</w:t>
      </w:r>
    </w:p>
    <w:p w:rsidR="005D1313" w:rsidRPr="00DB3CCC" w:rsidRDefault="005D1313" w:rsidP="005D1313">
      <w:pPr>
        <w:jc w:val="center"/>
        <w:rPr>
          <w:rFonts w:ascii="Times New Roman" w:eastAsia="仿宋" w:hAnsi="Times New Roman"/>
          <w:b/>
          <w:sz w:val="30"/>
          <w:szCs w:val="30"/>
        </w:rPr>
      </w:pPr>
      <w:r w:rsidRPr="00DB3CCC">
        <w:rPr>
          <w:rFonts w:ascii="Times New Roman" w:eastAsia="仿宋" w:hAnsi="仿宋"/>
          <w:b/>
          <w:sz w:val="30"/>
          <w:szCs w:val="30"/>
        </w:rPr>
        <w:t>第六章</w:t>
      </w:r>
      <w:r w:rsidRPr="00DB3CCC">
        <w:rPr>
          <w:rFonts w:ascii="Times New Roman" w:eastAsia="仿宋" w:hAnsi="Times New Roman"/>
          <w:b/>
          <w:sz w:val="30"/>
          <w:szCs w:val="30"/>
        </w:rPr>
        <w:t xml:space="preserve"> </w:t>
      </w:r>
      <w:r w:rsidRPr="00DB3CCC">
        <w:rPr>
          <w:rFonts w:ascii="Times New Roman" w:eastAsia="仿宋" w:hAnsi="仿宋"/>
          <w:b/>
          <w:sz w:val="30"/>
          <w:szCs w:val="30"/>
        </w:rPr>
        <w:t>附</w:t>
      </w:r>
      <w:r w:rsidRPr="00DB3CCC">
        <w:rPr>
          <w:rFonts w:ascii="Times New Roman" w:eastAsia="仿宋" w:hAnsi="Times New Roman"/>
          <w:b/>
          <w:sz w:val="30"/>
          <w:szCs w:val="30"/>
        </w:rPr>
        <w:t xml:space="preserve"> </w:t>
      </w:r>
      <w:r w:rsidRPr="00DB3CCC">
        <w:rPr>
          <w:rFonts w:ascii="Times New Roman" w:eastAsia="仿宋" w:hAnsi="仿宋"/>
          <w:b/>
          <w:sz w:val="30"/>
          <w:szCs w:val="30"/>
        </w:rPr>
        <w:t>则</w:t>
      </w:r>
    </w:p>
    <w:p w:rsidR="005D1313" w:rsidRPr="00DB3CCC" w:rsidRDefault="005D1313" w:rsidP="005D1313">
      <w:pPr>
        <w:rPr>
          <w:rFonts w:ascii="Times New Roman" w:eastAsia="仿宋" w:hAnsi="Times New Roman"/>
          <w:sz w:val="30"/>
          <w:szCs w:val="30"/>
        </w:rPr>
      </w:pPr>
      <w:r w:rsidRPr="00DB3CCC">
        <w:rPr>
          <w:rFonts w:ascii="Times New Roman" w:eastAsia="仿宋" w:hAnsi="仿宋"/>
          <w:sz w:val="30"/>
          <w:szCs w:val="30"/>
        </w:rPr>
        <w:t>第十四条</w:t>
      </w:r>
      <w:r w:rsidRPr="00DB3CCC">
        <w:rPr>
          <w:rFonts w:ascii="Times New Roman" w:eastAsia="仿宋" w:hAnsi="Times New Roman"/>
          <w:sz w:val="30"/>
          <w:szCs w:val="30"/>
        </w:rPr>
        <w:t xml:space="preserve"> </w:t>
      </w:r>
      <w:r w:rsidRPr="00DB3CCC">
        <w:rPr>
          <w:rFonts w:ascii="Times New Roman" w:eastAsia="仿宋" w:hAnsi="仿宋"/>
          <w:sz w:val="30"/>
          <w:szCs w:val="30"/>
        </w:rPr>
        <w:t>本章程解释权、修改权归竞赛组织委员会。</w:t>
      </w:r>
    </w:p>
    <w:p w:rsidR="005D1313" w:rsidRPr="00DB3CCC" w:rsidRDefault="005D1313" w:rsidP="005D1313">
      <w:pPr>
        <w:rPr>
          <w:rFonts w:ascii="Times New Roman" w:eastAsia="仿宋" w:hAnsi="Times New Roman"/>
          <w:sz w:val="30"/>
          <w:szCs w:val="30"/>
        </w:rPr>
      </w:pPr>
    </w:p>
    <w:p w:rsidR="005D1313" w:rsidRPr="00DB3CCC" w:rsidRDefault="005D1313" w:rsidP="005D1313">
      <w:pPr>
        <w:rPr>
          <w:rFonts w:ascii="Times New Roman" w:eastAsia="仿宋" w:hAnsi="Times New Roman"/>
          <w:sz w:val="30"/>
          <w:szCs w:val="30"/>
        </w:rPr>
      </w:pPr>
    </w:p>
    <w:p w:rsidR="005D1313" w:rsidRPr="00DB3CCC" w:rsidRDefault="005D1313" w:rsidP="005D1313">
      <w:pPr>
        <w:rPr>
          <w:rFonts w:ascii="Times New Roman" w:eastAsia="仿宋" w:hAnsi="Times New Roman"/>
          <w:sz w:val="30"/>
          <w:szCs w:val="30"/>
        </w:rPr>
      </w:pPr>
    </w:p>
    <w:p w:rsidR="005D1313" w:rsidRPr="00DB3CCC" w:rsidRDefault="005D1313" w:rsidP="005D1313">
      <w:pPr>
        <w:ind w:leftChars="1282" w:left="2692"/>
        <w:jc w:val="left"/>
        <w:rPr>
          <w:rFonts w:ascii="Times New Roman" w:eastAsia="仿宋" w:hAnsi="Times New Roman"/>
          <w:sz w:val="28"/>
          <w:szCs w:val="30"/>
        </w:rPr>
      </w:pPr>
      <w:r w:rsidRPr="00DB3CCC">
        <w:rPr>
          <w:rFonts w:ascii="Times New Roman" w:eastAsia="仿宋" w:hAnsi="仿宋"/>
          <w:sz w:val="28"/>
          <w:szCs w:val="30"/>
        </w:rPr>
        <w:t>江苏省大学生化学化工实验竞赛组织委员会</w:t>
      </w:r>
    </w:p>
    <w:p w:rsidR="005D1313" w:rsidRPr="00DB3CCC" w:rsidRDefault="005D1313" w:rsidP="005D1313">
      <w:pPr>
        <w:ind w:leftChars="1282" w:left="2692"/>
        <w:jc w:val="left"/>
        <w:rPr>
          <w:rFonts w:ascii="Times New Roman" w:eastAsia="仿宋" w:hAnsi="Times New Roman"/>
          <w:sz w:val="28"/>
          <w:szCs w:val="30"/>
        </w:rPr>
      </w:pPr>
      <w:r w:rsidRPr="00DB3CCC">
        <w:rPr>
          <w:rFonts w:ascii="Times New Roman" w:eastAsia="仿宋" w:hAnsi="仿宋"/>
          <w:sz w:val="28"/>
          <w:szCs w:val="30"/>
        </w:rPr>
        <w:t>江苏省化学化工学会</w:t>
      </w:r>
    </w:p>
    <w:p w:rsidR="005D1313" w:rsidRPr="00DB3CCC" w:rsidRDefault="005D1313" w:rsidP="005D1313">
      <w:pPr>
        <w:ind w:leftChars="1282" w:left="2692"/>
        <w:jc w:val="left"/>
        <w:rPr>
          <w:rFonts w:ascii="Times New Roman" w:eastAsia="仿宋" w:hAnsi="Times New Roman"/>
          <w:sz w:val="28"/>
          <w:szCs w:val="30"/>
        </w:rPr>
      </w:pPr>
      <w:bookmarkStart w:id="0" w:name="_Hlk72746855"/>
      <w:r w:rsidRPr="00DB3CCC">
        <w:rPr>
          <w:rFonts w:ascii="Times New Roman" w:eastAsia="仿宋" w:hAnsi="仿宋"/>
          <w:sz w:val="28"/>
          <w:szCs w:val="30"/>
        </w:rPr>
        <w:t>江苏省高校实验室研究委员会</w:t>
      </w:r>
      <w:bookmarkEnd w:id="0"/>
    </w:p>
    <w:p w:rsidR="00641BC4" w:rsidRPr="005D1313" w:rsidRDefault="005D1313" w:rsidP="00DB0529">
      <w:pPr>
        <w:ind w:leftChars="1282" w:left="2692"/>
        <w:jc w:val="left"/>
      </w:pPr>
      <w:r w:rsidRPr="00DB3CCC">
        <w:rPr>
          <w:rFonts w:ascii="Times New Roman" w:eastAsia="仿宋" w:hAnsi="仿宋"/>
          <w:sz w:val="28"/>
          <w:szCs w:val="30"/>
        </w:rPr>
        <w:t>江苏省高等学校化学实验教学示范中心联席会</w:t>
      </w:r>
      <w:bookmarkStart w:id="1" w:name="_GoBack"/>
      <w:bookmarkEnd w:id="1"/>
    </w:p>
    <w:sectPr w:rsidR="00641BC4" w:rsidRPr="005D1313">
      <w:footerReference w:type="default" r:id="rI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57D1" w:rsidRDefault="00DB0529">
    <w:pPr>
      <w:pStyle w:val="a3"/>
      <w:jc w:val="center"/>
    </w:pPr>
  </w:p>
  <w:p w:rsidR="00C457D1" w:rsidRDefault="00DB0529">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313"/>
    <w:rsid w:val="005D1313"/>
    <w:rsid w:val="00641BC4"/>
    <w:rsid w:val="00DB05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58980E-7CB8-442F-9C3A-43ABA8521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1313"/>
    <w:pPr>
      <w:widowControl w:val="0"/>
      <w:jc w:val="both"/>
    </w:pPr>
    <w:rPr>
      <w:rFonts w:ascii="等线" w:eastAsia="等线" w:hAnsi="等线"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5D1313"/>
    <w:pPr>
      <w:tabs>
        <w:tab w:val="center" w:pos="4153"/>
        <w:tab w:val="right" w:pos="8306"/>
      </w:tabs>
      <w:snapToGrid w:val="0"/>
      <w:jc w:val="left"/>
    </w:pPr>
    <w:rPr>
      <w:sz w:val="18"/>
      <w:szCs w:val="18"/>
    </w:rPr>
  </w:style>
  <w:style w:type="character" w:customStyle="1" w:styleId="a4">
    <w:name w:val="页脚 字符"/>
    <w:basedOn w:val="a0"/>
    <w:uiPriority w:val="99"/>
    <w:semiHidden/>
    <w:rsid w:val="005D1313"/>
    <w:rPr>
      <w:rFonts w:ascii="等线" w:eastAsia="等线" w:hAnsi="等线" w:cs="Times New Roman"/>
      <w:sz w:val="18"/>
      <w:szCs w:val="18"/>
    </w:rPr>
  </w:style>
  <w:style w:type="character" w:customStyle="1" w:styleId="Char">
    <w:name w:val="页脚 Char"/>
    <w:link w:val="a3"/>
    <w:uiPriority w:val="99"/>
    <w:rsid w:val="005D1313"/>
    <w:rPr>
      <w:rFonts w:ascii="等线" w:eastAsia="等线" w:hAnsi="等线"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805</Words>
  <Characters>911</Characters>
  <Application>Microsoft Office Word</Application>
  <DocSecurity>0</DocSecurity>
  <Lines>53</Lines>
  <Paragraphs>63</Paragraphs>
  <ScaleCrop>false</ScaleCrop>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huang</dc:creator>
  <cp:keywords/>
  <dc:description/>
  <cp:lastModifiedBy>huang</cp:lastModifiedBy>
  <cp:revision>2</cp:revision>
  <dcterms:created xsi:type="dcterms:W3CDTF">2021-05-25T08:01:00Z</dcterms:created>
  <dcterms:modified xsi:type="dcterms:W3CDTF">2021-05-25T08:01:00Z</dcterms:modified>
</cp:coreProperties>
</file>