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2C314">
      <w:pPr>
        <w:spacing w:line="560" w:lineRule="exact"/>
        <w:jc w:val="left"/>
        <w:rPr>
          <w:rFonts w:ascii="宋体" w:hAnsi="宋体" w:eastAsia="宋体" w:cs="Times New Roman"/>
          <w:kern w:val="0"/>
          <w:sz w:val="40"/>
          <w:szCs w:val="44"/>
        </w:rPr>
      </w:pPr>
      <w:r>
        <w:rPr>
          <w:rFonts w:ascii="Times New Roman" w:hAnsi="Times New Roman" w:eastAsia="黑体" w:cs="Times New Roman"/>
          <w:kern w:val="0"/>
          <w:sz w:val="32"/>
          <w:szCs w:val="32"/>
        </w:rPr>
        <w:t>附件2</w:t>
      </w:r>
    </w:p>
    <w:p w14:paraId="2BBE0692">
      <w:pPr>
        <w:spacing w:line="560" w:lineRule="exact"/>
        <w:jc w:val="center"/>
        <w:rPr>
          <w:rFonts w:ascii="宋体" w:hAnsi="宋体" w:eastAsia="宋体" w:cs="Times New Roman"/>
          <w:b/>
          <w:kern w:val="0"/>
          <w:sz w:val="40"/>
          <w:szCs w:val="44"/>
        </w:rPr>
      </w:pPr>
      <w:r>
        <w:rPr>
          <w:rFonts w:hint="eastAsia" w:ascii="宋体" w:hAnsi="宋体" w:eastAsia="宋体" w:cs="Times New Roman"/>
          <w:b/>
          <w:kern w:val="0"/>
          <w:sz w:val="40"/>
          <w:szCs w:val="44"/>
        </w:rPr>
        <w:t>第一届</w:t>
      </w:r>
      <w:r>
        <w:rPr>
          <w:rFonts w:ascii="宋体" w:hAnsi="宋体" w:eastAsia="宋体" w:cs="Times New Roman"/>
          <w:b/>
          <w:kern w:val="0"/>
          <w:sz w:val="40"/>
          <w:szCs w:val="44"/>
        </w:rPr>
        <w:t>江苏省高校电子信息类课程教学竞赛</w:t>
      </w:r>
    </w:p>
    <w:p w14:paraId="5F8783C9">
      <w:pPr>
        <w:spacing w:line="560" w:lineRule="exact"/>
        <w:jc w:val="center"/>
        <w:rPr>
          <w:rFonts w:ascii="宋体" w:hAnsi="宋体" w:eastAsia="宋体" w:cs="Times New Roman"/>
          <w:b/>
          <w:kern w:val="0"/>
          <w:sz w:val="40"/>
          <w:szCs w:val="44"/>
        </w:rPr>
      </w:pPr>
      <w:r>
        <w:rPr>
          <w:rFonts w:hint="eastAsia" w:ascii="宋体" w:hAnsi="宋体" w:eastAsia="宋体" w:cs="Times New Roman"/>
          <w:b/>
          <w:kern w:val="0"/>
          <w:sz w:val="40"/>
          <w:szCs w:val="44"/>
        </w:rPr>
        <w:t>优秀组织奖、承办单位奖获奖名单</w:t>
      </w:r>
    </w:p>
    <w:p w14:paraId="2FC0D8C7">
      <w:pPr>
        <w:jc w:val="center"/>
        <w:rPr>
          <w:rFonts w:ascii="仿宋" w:hAnsi="仿宋" w:eastAsia="仿宋" w:cs="宋体"/>
          <w:b/>
          <w:kern w:val="0"/>
          <w:sz w:val="28"/>
          <w:szCs w:val="21"/>
        </w:rPr>
      </w:pPr>
      <w:r>
        <w:rPr>
          <w:rFonts w:hint="eastAsia" w:ascii="仿宋" w:hAnsi="仿宋" w:eastAsia="仿宋" w:cs="宋体"/>
          <w:b/>
          <w:kern w:val="0"/>
          <w:sz w:val="28"/>
          <w:szCs w:val="21"/>
        </w:rPr>
        <w:t>（按获奖单位拼音字母顺序排序）</w:t>
      </w:r>
    </w:p>
    <w:p w14:paraId="29C72245">
      <w:pPr>
        <w:jc w:val="center"/>
        <w:rPr>
          <w:rFonts w:ascii="Times New Roman" w:hAnsi="Times New Roman" w:eastAsia="方正小标宋简体" w:cs="Times New Roman"/>
          <w:kern w:val="0"/>
          <w:sz w:val="22"/>
          <w:szCs w:val="44"/>
        </w:rPr>
      </w:pPr>
    </w:p>
    <w:p w14:paraId="36F8403A">
      <w:pPr>
        <w:widowControl/>
        <w:jc w:val="center"/>
        <w:rPr>
          <w:rFonts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优秀组织奖</w:t>
      </w:r>
    </w:p>
    <w:tbl>
      <w:tblPr>
        <w:tblStyle w:val="2"/>
        <w:tblW w:w="3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4660"/>
      </w:tblGrid>
      <w:tr w14:paraId="32ECD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pct"/>
            <w:shd w:val="clear" w:color="auto" w:fill="auto"/>
            <w:noWrap/>
            <w:vAlign w:val="center"/>
          </w:tcPr>
          <w:p w14:paraId="4BDD9B02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24" w:type="pct"/>
            <w:shd w:val="clear" w:color="auto" w:fill="auto"/>
            <w:noWrap/>
            <w:vAlign w:val="center"/>
          </w:tcPr>
          <w:p w14:paraId="0F906E87"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8"/>
              </w:rPr>
              <w:t>获奖单位</w:t>
            </w:r>
          </w:p>
        </w:tc>
      </w:tr>
      <w:tr w14:paraId="18228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pct"/>
            <w:shd w:val="clear" w:color="auto" w:fill="auto"/>
            <w:noWrap/>
            <w:vAlign w:val="center"/>
          </w:tcPr>
          <w:p w14:paraId="4361070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24" w:type="pct"/>
            <w:shd w:val="clear" w:color="auto" w:fill="auto"/>
            <w:noWrap/>
            <w:vAlign w:val="center"/>
          </w:tcPr>
          <w:p w14:paraId="7C565C5E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江苏理工学院</w:t>
            </w:r>
          </w:p>
        </w:tc>
      </w:tr>
      <w:tr w14:paraId="15167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pct"/>
            <w:shd w:val="clear" w:color="auto" w:fill="auto"/>
            <w:noWrap/>
            <w:vAlign w:val="center"/>
          </w:tcPr>
          <w:p w14:paraId="0070B71E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3724" w:type="pct"/>
            <w:shd w:val="clear" w:color="auto" w:fill="auto"/>
            <w:noWrap/>
            <w:vAlign w:val="center"/>
          </w:tcPr>
          <w:p w14:paraId="7F2DA4C1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南京邮电大学</w:t>
            </w:r>
          </w:p>
        </w:tc>
      </w:tr>
      <w:tr w14:paraId="7BC1D7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pct"/>
            <w:shd w:val="clear" w:color="auto" w:fill="auto"/>
            <w:noWrap/>
            <w:vAlign w:val="center"/>
          </w:tcPr>
          <w:p w14:paraId="1AB00770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3724" w:type="pct"/>
            <w:shd w:val="clear" w:color="auto" w:fill="auto"/>
            <w:noWrap/>
            <w:vAlign w:val="center"/>
          </w:tcPr>
          <w:p w14:paraId="6E1A231C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无锡学院</w:t>
            </w:r>
          </w:p>
        </w:tc>
      </w:tr>
    </w:tbl>
    <w:p w14:paraId="0B87ECEB">
      <w:pPr>
        <w:jc w:val="center"/>
        <w:rPr>
          <w:rFonts w:ascii="宋体" w:hAnsi="宋体" w:eastAsia="宋体"/>
          <w:sz w:val="32"/>
          <w:szCs w:val="24"/>
        </w:rPr>
      </w:pPr>
    </w:p>
    <w:p w14:paraId="43BBCD71">
      <w:pPr>
        <w:widowControl/>
        <w:jc w:val="center"/>
        <w:rPr>
          <w:rFonts w:ascii="宋体" w:hAnsi="宋体" w:eastAsia="宋体" w:cs="Times New Roman"/>
          <w:b/>
          <w:kern w:val="0"/>
          <w:sz w:val="28"/>
          <w:szCs w:val="28"/>
        </w:rPr>
      </w:pPr>
      <w:r>
        <w:rPr>
          <w:rFonts w:hint="eastAsia" w:ascii="宋体" w:hAnsi="宋体" w:eastAsia="宋体" w:cs="Times New Roman"/>
          <w:b/>
          <w:kern w:val="0"/>
          <w:sz w:val="28"/>
          <w:szCs w:val="28"/>
        </w:rPr>
        <w:t>承办单位奖</w:t>
      </w:r>
    </w:p>
    <w:tbl>
      <w:tblPr>
        <w:tblStyle w:val="2"/>
        <w:tblW w:w="367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4660"/>
      </w:tblGrid>
      <w:tr w14:paraId="562E9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pct"/>
            <w:shd w:val="clear" w:color="auto" w:fill="auto"/>
            <w:noWrap/>
            <w:vAlign w:val="center"/>
          </w:tcPr>
          <w:p w14:paraId="16C538D4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3724" w:type="pct"/>
            <w:shd w:val="clear" w:color="auto" w:fill="auto"/>
            <w:noWrap/>
            <w:vAlign w:val="center"/>
          </w:tcPr>
          <w:p w14:paraId="2721C926">
            <w:pPr>
              <w:widowControl/>
              <w:jc w:val="center"/>
              <w:rPr>
                <w:rFonts w:ascii="宋体" w:hAnsi="宋体" w:eastAsia="宋体" w:cs="Times New Roman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kern w:val="0"/>
                <w:sz w:val="28"/>
                <w:szCs w:val="28"/>
              </w:rPr>
              <w:t>获奖单位</w:t>
            </w:r>
          </w:p>
        </w:tc>
      </w:tr>
      <w:tr w14:paraId="42FFC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76" w:type="pct"/>
            <w:shd w:val="clear" w:color="auto" w:fill="auto"/>
            <w:noWrap/>
            <w:vAlign w:val="center"/>
          </w:tcPr>
          <w:p w14:paraId="535BBC85">
            <w:pPr>
              <w:widowControl/>
              <w:jc w:val="center"/>
              <w:rPr>
                <w:rFonts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3724" w:type="pct"/>
            <w:shd w:val="clear" w:color="auto" w:fill="auto"/>
            <w:noWrap/>
            <w:vAlign w:val="center"/>
          </w:tcPr>
          <w:p w14:paraId="015C0A32">
            <w:pPr>
              <w:widowControl/>
              <w:jc w:val="center"/>
              <w:rPr>
                <w:rFonts w:ascii="宋体" w:hAnsi="宋体" w:eastAsia="宋体" w:cs="Times New Roman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kern w:val="0"/>
                <w:sz w:val="28"/>
                <w:szCs w:val="28"/>
              </w:rPr>
              <w:t>南京晓庄学院</w:t>
            </w:r>
          </w:p>
        </w:tc>
      </w:tr>
    </w:tbl>
    <w:p w14:paraId="5A1DC92E">
      <w:pPr>
        <w:jc w:val="center"/>
        <w:rPr>
          <w:rFonts w:ascii="宋体" w:hAnsi="宋体" w:eastAsia="宋体"/>
          <w:sz w:val="32"/>
          <w:szCs w:val="24"/>
        </w:rPr>
      </w:pPr>
    </w:p>
    <w:p w14:paraId="7F885E03">
      <w:pPr>
        <w:widowControl/>
        <w:rPr>
          <w:rFonts w:ascii="仿宋" w:hAnsi="仿宋" w:eastAsia="仿宋" w:cs="宋体"/>
          <w:kern w:val="0"/>
          <w:szCs w:val="24"/>
        </w:rPr>
      </w:pPr>
    </w:p>
    <w:p w14:paraId="507C9D4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35572"/>
    <w:rsid w:val="7D63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2025-12-15T03:16:00Z</dcterms:created>
  <dc:creator>黄榕</dc:creator>
  <cp:lastModifiedBy>黄榕</cp:lastModifiedBy>
  <dcterms:modified xsi:type="dcterms:W3CDTF">2025-12-15T03:16:20Z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6C26030ACAD04B70961C6B04E2496942_11</vt:lpwstr>
  </property>
  <property fmtid="{D5CDD505-2E9C-101B-9397-08002B2CF9AE}" pid="4" name="KSOTemplateDocerSaveRecord">
    <vt:lpwstr>eyJoZGlkIjoiMzEwNTM5NzYwMDRjMzkwZTVkZjY2ODkwMGIxNGU0OTUiLCJ1c2VySWQiOiIyODc0NDcxMTcifQ==</vt:lpwstr>
  </property>
</Properties>
</file>